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750"/>
        <w:gridCol w:w="1707"/>
        <w:gridCol w:w="1509"/>
      </w:tblGrid>
      <w:tr w:rsidR="008F3234" w:rsidRPr="001C1EE9" w:rsidTr="00742C21">
        <w:tc>
          <w:tcPr>
            <w:tcW w:w="1455" w:type="dxa"/>
            <w:shd w:val="pct12" w:color="00FFFF" w:fill="auto"/>
          </w:tcPr>
          <w:p w:rsidR="008F3234" w:rsidRPr="00FF0B35" w:rsidRDefault="008F3234" w:rsidP="008F3234">
            <w:pPr>
              <w:pStyle w:val="Heading2"/>
              <w:rPr>
                <w:rFonts w:ascii="Arial Narrow" w:hAnsi="Arial Narrow"/>
                <w:color w:val="auto"/>
              </w:rPr>
            </w:pPr>
            <w:r w:rsidRPr="00FF0B35">
              <w:rPr>
                <w:rFonts w:ascii="Arial Narrow" w:hAnsi="Arial Narrow"/>
                <w:b/>
                <w:color w:val="auto"/>
              </w:rPr>
              <w:t>Client</w:t>
            </w:r>
          </w:p>
        </w:tc>
        <w:tc>
          <w:tcPr>
            <w:tcW w:w="5750" w:type="dxa"/>
          </w:tcPr>
          <w:p w:rsidR="008F3234" w:rsidRPr="00FF0B35" w:rsidRDefault="003A7C67" w:rsidP="008F3234">
            <w:pPr>
              <w:pStyle w:val="Heading2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ARKEMA</w:t>
            </w:r>
          </w:p>
        </w:tc>
        <w:tc>
          <w:tcPr>
            <w:tcW w:w="1707" w:type="dxa"/>
            <w:shd w:val="pct12" w:color="FFFF00" w:fill="auto"/>
          </w:tcPr>
          <w:p w:rsidR="008F3234" w:rsidRPr="00FF0B35" w:rsidRDefault="008F3234" w:rsidP="008F3234">
            <w:pPr>
              <w:pStyle w:val="Heading2"/>
              <w:rPr>
                <w:rFonts w:ascii="Arial Narrow" w:hAnsi="Arial Narrow"/>
                <w:b/>
                <w:color w:val="auto"/>
              </w:rPr>
            </w:pPr>
            <w:r w:rsidRPr="00FF0B35">
              <w:rPr>
                <w:rFonts w:ascii="Arial Narrow" w:hAnsi="Arial Narrow"/>
                <w:b/>
                <w:color w:val="auto"/>
              </w:rPr>
              <w:t>Survey Date</w:t>
            </w:r>
          </w:p>
        </w:tc>
        <w:tc>
          <w:tcPr>
            <w:tcW w:w="1509" w:type="dxa"/>
            <w:shd w:val="pct12" w:color="FFFF00" w:fill="auto"/>
          </w:tcPr>
          <w:p w:rsidR="000D2FCD" w:rsidRPr="000D2FCD" w:rsidRDefault="00F83FDA" w:rsidP="000D2FCD">
            <w:pPr>
              <w:pStyle w:val="Heading2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8-</w:t>
            </w:r>
            <w:r w:rsidR="003F64F0">
              <w:rPr>
                <w:rFonts w:ascii="Arial Narrow" w:hAnsi="Arial Narrow"/>
                <w:color w:val="auto"/>
              </w:rPr>
              <w:t>23</w:t>
            </w:r>
            <w:r w:rsidR="003A7C67">
              <w:rPr>
                <w:rFonts w:ascii="Arial Narrow" w:hAnsi="Arial Narrow"/>
                <w:color w:val="auto"/>
              </w:rPr>
              <w:t>-19</w:t>
            </w:r>
          </w:p>
        </w:tc>
      </w:tr>
      <w:tr w:rsidR="00DB68DE" w:rsidRPr="001C1EE9" w:rsidTr="00742C21">
        <w:tc>
          <w:tcPr>
            <w:tcW w:w="1455" w:type="dxa"/>
            <w:shd w:val="pct12" w:color="00FFFF" w:fill="auto"/>
          </w:tcPr>
          <w:p w:rsidR="00DB68DE" w:rsidRPr="001C1EE9" w:rsidRDefault="00DB68DE" w:rsidP="00742C21">
            <w:pPr>
              <w:widowControl/>
            </w:pPr>
            <w:r w:rsidRPr="001C1EE9">
              <w:rPr>
                <w:b/>
              </w:rPr>
              <w:t>Location</w:t>
            </w:r>
          </w:p>
        </w:tc>
        <w:tc>
          <w:tcPr>
            <w:tcW w:w="5750" w:type="dxa"/>
          </w:tcPr>
          <w:p w:rsidR="00DB68DE" w:rsidRPr="001C1EE9" w:rsidRDefault="003A7C67" w:rsidP="00742C21">
            <w:pPr>
              <w:widowControl/>
            </w:pPr>
            <w:r>
              <w:t>Memphis, TN</w:t>
            </w:r>
          </w:p>
        </w:tc>
        <w:tc>
          <w:tcPr>
            <w:tcW w:w="1707" w:type="dxa"/>
            <w:shd w:val="pct12" w:color="FFFF00" w:fill="auto"/>
          </w:tcPr>
          <w:p w:rsidR="00DB68DE" w:rsidRPr="001C1EE9" w:rsidRDefault="00DB68DE" w:rsidP="00742C21">
            <w:pPr>
              <w:widowControl/>
              <w:rPr>
                <w:b/>
              </w:rPr>
            </w:pPr>
            <w:r w:rsidRPr="001C1EE9">
              <w:rPr>
                <w:b/>
              </w:rPr>
              <w:t>Report Date</w:t>
            </w:r>
          </w:p>
        </w:tc>
        <w:tc>
          <w:tcPr>
            <w:tcW w:w="1509" w:type="dxa"/>
            <w:shd w:val="pct12" w:color="FFFF00" w:fill="auto"/>
          </w:tcPr>
          <w:p w:rsidR="00DB68DE" w:rsidRPr="001C1EE9" w:rsidRDefault="00F83FDA" w:rsidP="00742C21">
            <w:pPr>
              <w:widowControl/>
            </w:pPr>
            <w:r>
              <w:t>8-</w:t>
            </w:r>
            <w:r w:rsidR="003F64F0">
              <w:t>27</w:t>
            </w:r>
            <w:r w:rsidR="003A7C67">
              <w:t>-19</w:t>
            </w:r>
          </w:p>
        </w:tc>
      </w:tr>
      <w:tr w:rsidR="00DB68DE" w:rsidRPr="001C1EE9" w:rsidTr="00742C21">
        <w:tc>
          <w:tcPr>
            <w:tcW w:w="1455" w:type="dxa"/>
            <w:shd w:val="pct12" w:color="00FFFF" w:fill="auto"/>
          </w:tcPr>
          <w:p w:rsidR="00DB68DE" w:rsidRPr="001C1EE9" w:rsidRDefault="00DB68DE" w:rsidP="00742C21">
            <w:pPr>
              <w:widowControl/>
              <w:rPr>
                <w:b/>
              </w:rPr>
            </w:pPr>
            <w:r w:rsidRPr="001C1EE9">
              <w:rPr>
                <w:b/>
              </w:rPr>
              <w:t>Machine</w:t>
            </w:r>
          </w:p>
        </w:tc>
        <w:tc>
          <w:tcPr>
            <w:tcW w:w="5750" w:type="dxa"/>
          </w:tcPr>
          <w:p w:rsidR="00DB68DE" w:rsidRPr="001C1EE9" w:rsidRDefault="009748C1" w:rsidP="00742C21">
            <w:pPr>
              <w:widowControl/>
            </w:pPr>
            <w:r>
              <w:t>D- Hydrogenator Agitator</w:t>
            </w:r>
          </w:p>
        </w:tc>
        <w:tc>
          <w:tcPr>
            <w:tcW w:w="1707" w:type="dxa"/>
            <w:shd w:val="pct12" w:color="FFFF00" w:fill="auto"/>
          </w:tcPr>
          <w:p w:rsidR="00DB68DE" w:rsidRPr="001C1EE9" w:rsidRDefault="00DB68DE" w:rsidP="00742C21">
            <w:pPr>
              <w:widowControl/>
              <w:rPr>
                <w:b/>
              </w:rPr>
            </w:pPr>
            <w:r w:rsidRPr="001C1EE9">
              <w:rPr>
                <w:b/>
              </w:rPr>
              <w:t>QMS No.</w:t>
            </w:r>
          </w:p>
        </w:tc>
        <w:tc>
          <w:tcPr>
            <w:tcW w:w="1509" w:type="dxa"/>
            <w:shd w:val="pct12" w:color="FFFF00" w:fill="auto"/>
          </w:tcPr>
          <w:p w:rsidR="00DB68DE" w:rsidRPr="001C1EE9" w:rsidRDefault="003A7C67" w:rsidP="00742C21">
            <w:pPr>
              <w:widowControl/>
            </w:pPr>
            <w:r>
              <w:t>140287</w:t>
            </w:r>
          </w:p>
        </w:tc>
      </w:tr>
      <w:tr w:rsidR="00DB68DE" w:rsidRPr="001C1EE9" w:rsidTr="00742C21">
        <w:tc>
          <w:tcPr>
            <w:tcW w:w="1455" w:type="dxa"/>
            <w:shd w:val="pct12" w:color="00FFFF" w:fill="auto"/>
          </w:tcPr>
          <w:p w:rsidR="00DB68DE" w:rsidRPr="001C1EE9" w:rsidRDefault="00DB68DE" w:rsidP="00742C21">
            <w:pPr>
              <w:widowControl/>
              <w:rPr>
                <w:b/>
              </w:rPr>
            </w:pPr>
            <w:r w:rsidRPr="001C1EE9">
              <w:rPr>
                <w:b/>
              </w:rPr>
              <w:t>Component</w:t>
            </w:r>
          </w:p>
        </w:tc>
        <w:tc>
          <w:tcPr>
            <w:tcW w:w="5750" w:type="dxa"/>
          </w:tcPr>
          <w:p w:rsidR="00DB68DE" w:rsidRPr="001C1EE9" w:rsidRDefault="009748C1" w:rsidP="00742C21">
            <w:pPr>
              <w:widowControl/>
            </w:pPr>
            <w:r>
              <w:t>Gearbox</w:t>
            </w:r>
          </w:p>
        </w:tc>
        <w:tc>
          <w:tcPr>
            <w:tcW w:w="1707" w:type="dxa"/>
            <w:shd w:val="pct12" w:color="FFFF00" w:fill="auto"/>
          </w:tcPr>
          <w:p w:rsidR="00DB68DE" w:rsidRPr="001C1EE9" w:rsidRDefault="00DB68DE" w:rsidP="00742C21">
            <w:pPr>
              <w:widowControl/>
              <w:rPr>
                <w:b/>
              </w:rPr>
            </w:pPr>
            <w:r w:rsidRPr="001C1EE9">
              <w:rPr>
                <w:b/>
              </w:rPr>
              <w:t>Analyst</w:t>
            </w:r>
          </w:p>
        </w:tc>
        <w:tc>
          <w:tcPr>
            <w:tcW w:w="1509" w:type="dxa"/>
            <w:shd w:val="pct12" w:color="FFFF00" w:fill="auto"/>
          </w:tcPr>
          <w:p w:rsidR="00DB68DE" w:rsidRPr="001C1EE9" w:rsidRDefault="003976BE" w:rsidP="00742C21">
            <w:pPr>
              <w:widowControl/>
            </w:pPr>
            <w:r>
              <w:t>DWS</w:t>
            </w:r>
          </w:p>
        </w:tc>
      </w:tr>
    </w:tbl>
    <w:p w:rsidR="00DB68DE" w:rsidRPr="001C1EE9" w:rsidRDefault="00DB68DE" w:rsidP="00DB68DE">
      <w:pPr>
        <w:widowControl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221"/>
      </w:tblGrid>
      <w:tr w:rsidR="00DB68DE" w:rsidRPr="001C1EE9" w:rsidTr="00742C21">
        <w:tc>
          <w:tcPr>
            <w:tcW w:w="5238" w:type="dxa"/>
            <w:shd w:val="pct20" w:color="C0C0C0" w:fill="auto"/>
          </w:tcPr>
          <w:p w:rsidR="00DB68DE" w:rsidRPr="001C1EE9" w:rsidRDefault="00DB68DE" w:rsidP="00742C21">
            <w:pPr>
              <w:widowControl/>
              <w:jc w:val="center"/>
              <w:rPr>
                <w:b/>
                <w:sz w:val="28"/>
              </w:rPr>
            </w:pPr>
            <w:r w:rsidRPr="001C1EE9">
              <w:rPr>
                <w:b/>
                <w:sz w:val="28"/>
              </w:rPr>
              <w:t>Defect Rating for this machine</w:t>
            </w:r>
          </w:p>
        </w:tc>
        <w:tc>
          <w:tcPr>
            <w:tcW w:w="5221" w:type="dxa"/>
          </w:tcPr>
          <w:p w:rsidR="00DB68DE" w:rsidRPr="001C1EE9" w:rsidRDefault="002A5CE2" w:rsidP="00742C21">
            <w:pPr>
              <w:widowControl/>
              <w:jc w:val="center"/>
              <w:rPr>
                <w:sz w:val="28"/>
              </w:rPr>
            </w:pPr>
            <w:r w:rsidRPr="00F83FDA">
              <w:rPr>
                <w:b/>
                <w:sz w:val="28"/>
                <w:highlight w:val="cyan"/>
              </w:rPr>
              <w:t>CLASS</w:t>
            </w:r>
            <w:r w:rsidR="00DB68DE" w:rsidRPr="00F83FDA">
              <w:rPr>
                <w:b/>
                <w:sz w:val="28"/>
                <w:highlight w:val="cyan"/>
              </w:rPr>
              <w:t xml:space="preserve"> I</w:t>
            </w:r>
            <w:r w:rsidR="00F83FDA" w:rsidRPr="00F83FDA">
              <w:rPr>
                <w:b/>
                <w:sz w:val="28"/>
                <w:highlight w:val="cyan"/>
              </w:rPr>
              <w:t>I</w:t>
            </w:r>
          </w:p>
        </w:tc>
      </w:tr>
      <w:tr w:rsidR="00DB68DE" w:rsidRPr="001C1EE9" w:rsidTr="00742C21">
        <w:tc>
          <w:tcPr>
            <w:tcW w:w="104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DB68DE" w:rsidRPr="001C1EE9" w:rsidRDefault="00DB68DE" w:rsidP="00742C21">
            <w:pPr>
              <w:widowControl/>
              <w:jc w:val="center"/>
              <w:rPr>
                <w:b/>
              </w:rPr>
            </w:pPr>
            <w:r w:rsidRPr="001C1EE9">
              <w:rPr>
                <w:b/>
              </w:rPr>
              <w:t>Defect Rating System</w:t>
            </w:r>
          </w:p>
        </w:tc>
      </w:tr>
      <w:tr w:rsidR="00DB68DE" w:rsidRPr="001C1EE9" w:rsidTr="00742C21">
        <w:tc>
          <w:tcPr>
            <w:tcW w:w="5238" w:type="dxa"/>
            <w:tcBorders>
              <w:top w:val="nil"/>
              <w:bottom w:val="nil"/>
            </w:tcBorders>
          </w:tcPr>
          <w:p w:rsidR="00DB68DE" w:rsidRPr="001C1EE9" w:rsidRDefault="00DB68DE" w:rsidP="00742C21">
            <w:pPr>
              <w:widowControl/>
              <w:rPr>
                <w:sz w:val="18"/>
              </w:rPr>
            </w:pPr>
            <w:r w:rsidRPr="001C1EE9">
              <w:rPr>
                <w:b/>
                <w:sz w:val="18"/>
                <w:u w:val="single"/>
              </w:rPr>
              <w:t>Class I:</w:t>
            </w:r>
            <w:r w:rsidRPr="001C1EE9">
              <w:rPr>
                <w:sz w:val="18"/>
              </w:rPr>
              <w:t xml:space="preserve"> Defect is present, but effect on reliability is not clear; no immediate action is required.</w:t>
            </w:r>
          </w:p>
          <w:p w:rsidR="00DB68DE" w:rsidRPr="001C1EE9" w:rsidRDefault="00E35703" w:rsidP="00742C21">
            <w:pPr>
              <w:widowControl/>
              <w:rPr>
                <w:sz w:val="18"/>
              </w:rPr>
            </w:pPr>
            <w:r>
              <w:rPr>
                <w:sz w:val="18"/>
              </w:rPr>
              <w:t>Continue normal</w:t>
            </w:r>
            <w:r w:rsidR="00DB68DE" w:rsidRPr="001C1EE9">
              <w:rPr>
                <w:sz w:val="18"/>
              </w:rPr>
              <w:t xml:space="preserve"> monitor</w:t>
            </w:r>
            <w:r>
              <w:rPr>
                <w:sz w:val="18"/>
              </w:rPr>
              <w:t>ing</w:t>
            </w:r>
            <w:r w:rsidR="00DB68DE" w:rsidRPr="001C1EE9">
              <w:rPr>
                <w:sz w:val="18"/>
              </w:rPr>
              <w:t>.</w:t>
            </w:r>
          </w:p>
        </w:tc>
        <w:tc>
          <w:tcPr>
            <w:tcW w:w="5221" w:type="dxa"/>
            <w:tcBorders>
              <w:top w:val="nil"/>
              <w:bottom w:val="nil"/>
            </w:tcBorders>
            <w:shd w:val="pct12" w:color="FFFF00" w:fill="auto"/>
          </w:tcPr>
          <w:p w:rsidR="00DB68DE" w:rsidRPr="001C1EE9" w:rsidRDefault="00DB68DE" w:rsidP="00742C21">
            <w:pPr>
              <w:widowControl/>
              <w:rPr>
                <w:sz w:val="18"/>
              </w:rPr>
            </w:pPr>
            <w:r w:rsidRPr="001C1EE9">
              <w:rPr>
                <w:b/>
                <w:sz w:val="18"/>
                <w:u w:val="single"/>
              </w:rPr>
              <w:t>Class III;</w:t>
            </w:r>
            <w:r w:rsidRPr="001C1EE9">
              <w:rPr>
                <w:sz w:val="18"/>
              </w:rPr>
              <w:t xml:space="preserve"> Defect (s) present that may cause failure in short term (less than 2 mos.). Should be addressed as soon </w:t>
            </w:r>
            <w:r>
              <w:rPr>
                <w:sz w:val="18"/>
              </w:rPr>
              <w:t>as practical, with a high maintenance</w:t>
            </w:r>
            <w:r w:rsidRPr="001C1EE9">
              <w:rPr>
                <w:sz w:val="18"/>
              </w:rPr>
              <w:t xml:space="preserve"> priority. </w:t>
            </w:r>
            <w:r>
              <w:rPr>
                <w:sz w:val="18"/>
              </w:rPr>
              <w:t>Increase monitoring frequency.</w:t>
            </w:r>
          </w:p>
        </w:tc>
      </w:tr>
      <w:tr w:rsidR="00DB68DE" w:rsidRPr="001C1EE9" w:rsidTr="00742C21">
        <w:tc>
          <w:tcPr>
            <w:tcW w:w="5238" w:type="dxa"/>
            <w:shd w:val="pct12" w:color="00FFFF" w:fill="auto"/>
          </w:tcPr>
          <w:p w:rsidR="00DB68DE" w:rsidRPr="001C1EE9" w:rsidRDefault="00DB68DE" w:rsidP="00742C21">
            <w:pPr>
              <w:widowControl/>
              <w:rPr>
                <w:sz w:val="18"/>
              </w:rPr>
            </w:pPr>
            <w:r w:rsidRPr="001C1EE9">
              <w:rPr>
                <w:b/>
                <w:sz w:val="18"/>
                <w:u w:val="single"/>
              </w:rPr>
              <w:t xml:space="preserve">Class II: </w:t>
            </w:r>
            <w:r w:rsidRPr="001C1EE9">
              <w:rPr>
                <w:sz w:val="18"/>
              </w:rPr>
              <w:t>Defect (s) present that m</w:t>
            </w:r>
            <w:r>
              <w:rPr>
                <w:sz w:val="18"/>
              </w:rPr>
              <w:t xml:space="preserve">ay cause problem in long term </w:t>
            </w:r>
            <w:r w:rsidRPr="001C1EE9">
              <w:rPr>
                <w:sz w:val="18"/>
              </w:rPr>
              <w:t>(2-6 mos</w:t>
            </w:r>
            <w:r>
              <w:rPr>
                <w:sz w:val="18"/>
              </w:rPr>
              <w:t>.). Repair during normal maintenance</w:t>
            </w:r>
            <w:r w:rsidRPr="001C1EE9">
              <w:rPr>
                <w:sz w:val="18"/>
              </w:rPr>
              <w:t xml:space="preserve"> scheduling. Continue to monitor.</w:t>
            </w:r>
          </w:p>
        </w:tc>
        <w:tc>
          <w:tcPr>
            <w:tcW w:w="5221" w:type="dxa"/>
            <w:shd w:val="pct12" w:color="FF0000" w:fill="auto"/>
          </w:tcPr>
          <w:p w:rsidR="00DB68DE" w:rsidRPr="001C1EE9" w:rsidRDefault="00DB68DE" w:rsidP="00742C21">
            <w:pPr>
              <w:widowControl/>
              <w:rPr>
                <w:sz w:val="18"/>
              </w:rPr>
            </w:pPr>
            <w:r w:rsidRPr="001C1EE9">
              <w:rPr>
                <w:b/>
                <w:sz w:val="18"/>
                <w:u w:val="single"/>
              </w:rPr>
              <w:t xml:space="preserve">Class IV; </w:t>
            </w:r>
            <w:r w:rsidRPr="001C1EE9">
              <w:rPr>
                <w:sz w:val="18"/>
              </w:rPr>
              <w:t xml:space="preserve">Defect (s) present that makes continued reliability unpredictable, and possibility of secondary damage is high. </w:t>
            </w:r>
            <w:r w:rsidRPr="001C1EE9">
              <w:rPr>
                <w:b/>
                <w:i/>
                <w:color w:val="FF0000"/>
                <w:sz w:val="18"/>
              </w:rPr>
              <w:t>Repairs should be made ASAP. An unscheduled shutdown should be considered for repairs.</w:t>
            </w:r>
          </w:p>
        </w:tc>
      </w:tr>
    </w:tbl>
    <w:p w:rsidR="00DB68DE" w:rsidRPr="001C1EE9" w:rsidRDefault="00DB68DE" w:rsidP="00DB68DE">
      <w:pPr>
        <w:widowControl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178"/>
        <w:gridCol w:w="3042"/>
      </w:tblGrid>
      <w:tr w:rsidR="00DB68DE" w:rsidRPr="001C1EE9" w:rsidTr="00263B79">
        <w:tc>
          <w:tcPr>
            <w:tcW w:w="7398" w:type="dxa"/>
            <w:gridSpan w:val="2"/>
          </w:tcPr>
          <w:p w:rsidR="00DB68DE" w:rsidRPr="001C1EE9" w:rsidRDefault="00DB68DE" w:rsidP="00742C21">
            <w:pPr>
              <w:widowControl/>
              <w:jc w:val="center"/>
              <w:rPr>
                <w:b/>
                <w:sz w:val="28"/>
              </w:rPr>
            </w:pPr>
            <w:r w:rsidRPr="001C1EE9">
              <w:rPr>
                <w:b/>
                <w:sz w:val="28"/>
              </w:rPr>
              <w:t>Vibration Data</w:t>
            </w:r>
          </w:p>
        </w:tc>
        <w:tc>
          <w:tcPr>
            <w:tcW w:w="3042" w:type="dxa"/>
          </w:tcPr>
          <w:p w:rsidR="00DB68DE" w:rsidRPr="001C1EE9" w:rsidRDefault="00DB68DE" w:rsidP="00742C21">
            <w:pPr>
              <w:widowControl/>
              <w:jc w:val="center"/>
              <w:rPr>
                <w:b/>
                <w:sz w:val="28"/>
              </w:rPr>
            </w:pPr>
            <w:r w:rsidRPr="001C1EE9">
              <w:rPr>
                <w:b/>
                <w:sz w:val="28"/>
              </w:rPr>
              <w:t>Analysis</w:t>
            </w:r>
          </w:p>
        </w:tc>
      </w:tr>
      <w:tr w:rsidR="00DB68DE" w:rsidRPr="001C1EE9" w:rsidTr="008D5280">
        <w:trPr>
          <w:trHeight w:val="4668"/>
        </w:trPr>
        <w:tc>
          <w:tcPr>
            <w:tcW w:w="7398" w:type="dxa"/>
            <w:gridSpan w:val="2"/>
          </w:tcPr>
          <w:p w:rsidR="00DB68DE" w:rsidRPr="001C1EE9" w:rsidRDefault="006743CD" w:rsidP="00742C21">
            <w:pPr>
              <w:widowControl/>
            </w:pPr>
            <w:r w:rsidRPr="006743CD">
              <w:rPr>
                <w:noProof/>
              </w:rPr>
              <w:drawing>
                <wp:inline distT="0" distB="0" distL="0" distR="0">
                  <wp:extent cx="4586856" cy="2912939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03" cy="293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2" w:type="dxa"/>
          </w:tcPr>
          <w:p w:rsidR="00DB68DE" w:rsidRPr="001C1EE9" w:rsidRDefault="009748C1" w:rsidP="00742C21">
            <w:pPr>
              <w:widowControl/>
            </w:pPr>
            <w:r>
              <w:t>Multiple close vibrations are producing a beat vibration in the gearbox.</w:t>
            </w:r>
            <w:r w:rsidR="006743CD">
              <w:t xml:space="preserve"> Unit could be resonant near 11 Hz.</w:t>
            </w:r>
          </w:p>
        </w:tc>
      </w:tr>
      <w:tr w:rsidR="00DB68DE" w:rsidRPr="001C1EE9" w:rsidTr="00742C21">
        <w:tc>
          <w:tcPr>
            <w:tcW w:w="5220" w:type="dxa"/>
          </w:tcPr>
          <w:p w:rsidR="00DB68DE" w:rsidRPr="001C1EE9" w:rsidRDefault="00DB68DE" w:rsidP="00742C21">
            <w:pPr>
              <w:widowControl/>
              <w:jc w:val="center"/>
              <w:rPr>
                <w:b/>
              </w:rPr>
            </w:pPr>
            <w:r w:rsidRPr="001C1EE9">
              <w:rPr>
                <w:b/>
              </w:rPr>
              <w:t>Discussion / Repair recommendations</w:t>
            </w:r>
          </w:p>
        </w:tc>
        <w:tc>
          <w:tcPr>
            <w:tcW w:w="5220" w:type="dxa"/>
            <w:gridSpan w:val="2"/>
          </w:tcPr>
          <w:p w:rsidR="00DB68DE" w:rsidRPr="001C1EE9" w:rsidRDefault="00DB68DE" w:rsidP="00742C21">
            <w:pPr>
              <w:widowControl/>
              <w:jc w:val="center"/>
            </w:pPr>
            <w:r w:rsidRPr="001C1EE9">
              <w:rPr>
                <w:b/>
              </w:rPr>
              <w:t>Data</w:t>
            </w:r>
          </w:p>
        </w:tc>
      </w:tr>
      <w:tr w:rsidR="00DB68DE" w:rsidTr="008D5280">
        <w:trPr>
          <w:trHeight w:val="3084"/>
        </w:trPr>
        <w:tc>
          <w:tcPr>
            <w:tcW w:w="5220" w:type="dxa"/>
          </w:tcPr>
          <w:p w:rsidR="00C05753" w:rsidRPr="00C05753" w:rsidRDefault="00C05753" w:rsidP="00C0575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MS Mincho"/>
                <w:szCs w:val="24"/>
              </w:rPr>
            </w:pPr>
            <w:r w:rsidRPr="00C05753">
              <w:rPr>
                <w:rFonts w:eastAsia="MS Mincho"/>
                <w:szCs w:val="24"/>
              </w:rPr>
              <w:t xml:space="preserve">Data sets for the gearbox bearings show overall vibrations are still near 0.35”/sec velocity peak. Vibrations of interest are around 11 and 278 HZ. Modulation around the 11 HZ peak is causing a beat vibration. Gearbox and structure could be resonant. An internal inspection and oil analysis should be considered. Also, check the unit fasteners for tightness. </w:t>
            </w:r>
            <w:r w:rsidRPr="00C05753">
              <w:rPr>
                <w:rFonts w:eastAsia="MS Mincho"/>
                <w:b/>
                <w:szCs w:val="24"/>
                <w:highlight w:val="cyan"/>
              </w:rPr>
              <w:t>Rated a Class II Defect.</w:t>
            </w:r>
            <w:r w:rsidRPr="00C05753">
              <w:rPr>
                <w:rFonts w:eastAsia="MS Mincho"/>
                <w:b/>
                <w:szCs w:val="24"/>
              </w:rPr>
              <w:t xml:space="preserve"> </w:t>
            </w:r>
            <w:r w:rsidRPr="00C05753">
              <w:rPr>
                <w:rFonts w:eastAsia="MS Mincho"/>
                <w:szCs w:val="24"/>
              </w:rPr>
              <w:t>Please provide detailed information on the gearbox for further analysis.</w:t>
            </w:r>
          </w:p>
          <w:p w:rsidR="00DB68DE" w:rsidRPr="001C1EE9" w:rsidRDefault="00DB68DE" w:rsidP="00742C21">
            <w:pPr>
              <w:widowControl/>
            </w:pPr>
            <w:bookmarkStart w:id="0" w:name="_GoBack"/>
            <w:bookmarkEnd w:id="0"/>
          </w:p>
        </w:tc>
        <w:tc>
          <w:tcPr>
            <w:tcW w:w="5220" w:type="dxa"/>
            <w:gridSpan w:val="2"/>
          </w:tcPr>
          <w:p w:rsidR="00DB68DE" w:rsidRPr="00BA0B22" w:rsidRDefault="006743CD" w:rsidP="00742C21">
            <w:pPr>
              <w:widowControl/>
              <w:jc w:val="center"/>
            </w:pPr>
            <w:r w:rsidRPr="006743CD">
              <w:rPr>
                <w:noProof/>
              </w:rPr>
              <w:drawing>
                <wp:inline distT="0" distB="0" distL="0" distR="0">
                  <wp:extent cx="3175635" cy="19054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78" cy="191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8DE" w:rsidRDefault="00DB68DE" w:rsidP="009D73E2">
      <w:pPr>
        <w:widowControl/>
      </w:pPr>
    </w:p>
    <w:sectPr w:rsidR="00DB68DE">
      <w:headerReference w:type="default" r:id="rId9"/>
      <w:footerReference w:type="default" r:id="rId10"/>
      <w:pgSz w:w="12240" w:h="15840"/>
      <w:pgMar w:top="864" w:right="1008" w:bottom="117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22" w:rsidRDefault="00BD3322">
      <w:r>
        <w:separator/>
      </w:r>
    </w:p>
  </w:endnote>
  <w:endnote w:type="continuationSeparator" w:id="0">
    <w:p w:rsidR="00BD3322" w:rsidRDefault="00B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E2" w:rsidRPr="007A1C60" w:rsidRDefault="002A5CE2" w:rsidP="007A1C6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05753">
      <w:rPr>
        <w:noProof/>
      </w:rPr>
      <w:t>1</w:t>
    </w:r>
    <w:r>
      <w:fldChar w:fldCharType="end"/>
    </w:r>
    <w:r>
      <w:t xml:space="preserve"> of </w:t>
    </w:r>
    <w:r w:rsidR="000D2FCD">
      <w:rPr>
        <w:noProof/>
      </w:rPr>
      <w:fldChar w:fldCharType="begin"/>
    </w:r>
    <w:r w:rsidR="000D2FCD">
      <w:rPr>
        <w:noProof/>
      </w:rPr>
      <w:instrText xml:space="preserve"> NUMPAGES </w:instrText>
    </w:r>
    <w:r w:rsidR="000D2FCD">
      <w:rPr>
        <w:noProof/>
      </w:rPr>
      <w:fldChar w:fldCharType="separate"/>
    </w:r>
    <w:r w:rsidR="00C05753">
      <w:rPr>
        <w:noProof/>
      </w:rPr>
      <w:t>1</w:t>
    </w:r>
    <w:r w:rsidR="000D2F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22" w:rsidRDefault="00BD3322">
      <w:r>
        <w:separator/>
      </w:r>
    </w:p>
  </w:footnote>
  <w:footnote w:type="continuationSeparator" w:id="0">
    <w:p w:rsidR="00BD3322" w:rsidRDefault="00BD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E2" w:rsidRDefault="0094104E">
    <w:pPr>
      <w:widowControl/>
    </w:pPr>
    <w:r w:rsidRPr="009D73E2">
      <w:rPr>
        <w:noProof/>
      </w:rPr>
      <w:drawing>
        <wp:inline distT="0" distB="0" distL="0" distR="0">
          <wp:extent cx="3035935" cy="640080"/>
          <wp:effectExtent l="0" t="0" r="0" b="0"/>
          <wp:docPr id="1" name="Picture 1" descr="Hi-Speed Mainte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-Speed Mainte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352800" cy="676910"/>
          <wp:effectExtent l="0" t="0" r="0" b="0"/>
          <wp:docPr id="2" name="Picture 2" descr="repor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ort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86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7"/>
    <w:rsid w:val="00004B3C"/>
    <w:rsid w:val="000200D7"/>
    <w:rsid w:val="00043834"/>
    <w:rsid w:val="00055DFE"/>
    <w:rsid w:val="00075A6D"/>
    <w:rsid w:val="000864C1"/>
    <w:rsid w:val="00086790"/>
    <w:rsid w:val="000B64C4"/>
    <w:rsid w:val="000C3849"/>
    <w:rsid w:val="000C5838"/>
    <w:rsid w:val="000C70CD"/>
    <w:rsid w:val="000C79A7"/>
    <w:rsid w:val="000D2FCD"/>
    <w:rsid w:val="000E3A64"/>
    <w:rsid w:val="000F4CA0"/>
    <w:rsid w:val="001006DA"/>
    <w:rsid w:val="00103AD7"/>
    <w:rsid w:val="00117830"/>
    <w:rsid w:val="00127076"/>
    <w:rsid w:val="00134E24"/>
    <w:rsid w:val="001351C9"/>
    <w:rsid w:val="001419A0"/>
    <w:rsid w:val="00146163"/>
    <w:rsid w:val="00164AEE"/>
    <w:rsid w:val="0016686A"/>
    <w:rsid w:val="00167812"/>
    <w:rsid w:val="00187374"/>
    <w:rsid w:val="0019661E"/>
    <w:rsid w:val="001A517A"/>
    <w:rsid w:val="001B7F20"/>
    <w:rsid w:val="001C1EE9"/>
    <w:rsid w:val="001D5070"/>
    <w:rsid w:val="001E4206"/>
    <w:rsid w:val="001F0204"/>
    <w:rsid w:val="00206A11"/>
    <w:rsid w:val="0021041B"/>
    <w:rsid w:val="00227BF8"/>
    <w:rsid w:val="0023420F"/>
    <w:rsid w:val="00244BD9"/>
    <w:rsid w:val="00262E53"/>
    <w:rsid w:val="00263B79"/>
    <w:rsid w:val="0028682F"/>
    <w:rsid w:val="0029555E"/>
    <w:rsid w:val="002960D3"/>
    <w:rsid w:val="002A00AF"/>
    <w:rsid w:val="002A0EB4"/>
    <w:rsid w:val="002A4D53"/>
    <w:rsid w:val="002A5055"/>
    <w:rsid w:val="002A5CE2"/>
    <w:rsid w:val="002C41C4"/>
    <w:rsid w:val="002C6931"/>
    <w:rsid w:val="002C6FF9"/>
    <w:rsid w:val="002D0415"/>
    <w:rsid w:val="002D6AFF"/>
    <w:rsid w:val="002F3412"/>
    <w:rsid w:val="002F41C5"/>
    <w:rsid w:val="003028FB"/>
    <w:rsid w:val="00313DCE"/>
    <w:rsid w:val="00320CFD"/>
    <w:rsid w:val="003219AC"/>
    <w:rsid w:val="00321C44"/>
    <w:rsid w:val="00327463"/>
    <w:rsid w:val="00334515"/>
    <w:rsid w:val="003614A4"/>
    <w:rsid w:val="00385512"/>
    <w:rsid w:val="00386A0B"/>
    <w:rsid w:val="00390D56"/>
    <w:rsid w:val="00396F16"/>
    <w:rsid w:val="003976BE"/>
    <w:rsid w:val="003A28A8"/>
    <w:rsid w:val="003A5CF5"/>
    <w:rsid w:val="003A7C67"/>
    <w:rsid w:val="003B5442"/>
    <w:rsid w:val="003B62CE"/>
    <w:rsid w:val="003C020F"/>
    <w:rsid w:val="003C1EBD"/>
    <w:rsid w:val="003C1EC1"/>
    <w:rsid w:val="003C7436"/>
    <w:rsid w:val="003E104D"/>
    <w:rsid w:val="003F156C"/>
    <w:rsid w:val="003F33E7"/>
    <w:rsid w:val="003F64F0"/>
    <w:rsid w:val="00400FCD"/>
    <w:rsid w:val="00416EC2"/>
    <w:rsid w:val="00443DB0"/>
    <w:rsid w:val="00454C65"/>
    <w:rsid w:val="0047482C"/>
    <w:rsid w:val="004A5D5F"/>
    <w:rsid w:val="004B4E48"/>
    <w:rsid w:val="004C1856"/>
    <w:rsid w:val="004D2165"/>
    <w:rsid w:val="0050094E"/>
    <w:rsid w:val="00505691"/>
    <w:rsid w:val="00525EB8"/>
    <w:rsid w:val="00535C21"/>
    <w:rsid w:val="00573112"/>
    <w:rsid w:val="005A2716"/>
    <w:rsid w:val="005B4B14"/>
    <w:rsid w:val="005C0488"/>
    <w:rsid w:val="005C5B03"/>
    <w:rsid w:val="005D30C4"/>
    <w:rsid w:val="005D6BFC"/>
    <w:rsid w:val="005E07C6"/>
    <w:rsid w:val="005E4BDE"/>
    <w:rsid w:val="005F7C53"/>
    <w:rsid w:val="006266C8"/>
    <w:rsid w:val="00633951"/>
    <w:rsid w:val="006436CC"/>
    <w:rsid w:val="00661421"/>
    <w:rsid w:val="00666EAB"/>
    <w:rsid w:val="0067425D"/>
    <w:rsid w:val="006743CD"/>
    <w:rsid w:val="0067571F"/>
    <w:rsid w:val="006D36B4"/>
    <w:rsid w:val="006D445E"/>
    <w:rsid w:val="006D6354"/>
    <w:rsid w:val="006D6DB6"/>
    <w:rsid w:val="006E224E"/>
    <w:rsid w:val="006E348F"/>
    <w:rsid w:val="00716991"/>
    <w:rsid w:val="00722014"/>
    <w:rsid w:val="00723CC6"/>
    <w:rsid w:val="00733D7B"/>
    <w:rsid w:val="0074152D"/>
    <w:rsid w:val="00742C21"/>
    <w:rsid w:val="00753004"/>
    <w:rsid w:val="00770FCE"/>
    <w:rsid w:val="00776172"/>
    <w:rsid w:val="007938F9"/>
    <w:rsid w:val="007A0626"/>
    <w:rsid w:val="007A1C60"/>
    <w:rsid w:val="007B1EB0"/>
    <w:rsid w:val="007B292C"/>
    <w:rsid w:val="007C1A74"/>
    <w:rsid w:val="007C7EDF"/>
    <w:rsid w:val="007E57F8"/>
    <w:rsid w:val="007F5D6A"/>
    <w:rsid w:val="007F5D72"/>
    <w:rsid w:val="00804A76"/>
    <w:rsid w:val="00805481"/>
    <w:rsid w:val="008407D1"/>
    <w:rsid w:val="00851DB7"/>
    <w:rsid w:val="00872330"/>
    <w:rsid w:val="0088545F"/>
    <w:rsid w:val="00897FF8"/>
    <w:rsid w:val="008B2608"/>
    <w:rsid w:val="008B7FEF"/>
    <w:rsid w:val="008C4B0E"/>
    <w:rsid w:val="008D5280"/>
    <w:rsid w:val="008D52D8"/>
    <w:rsid w:val="008D78C8"/>
    <w:rsid w:val="008F3234"/>
    <w:rsid w:val="00916979"/>
    <w:rsid w:val="00917060"/>
    <w:rsid w:val="00931812"/>
    <w:rsid w:val="00931AA5"/>
    <w:rsid w:val="0094104A"/>
    <w:rsid w:val="0094104E"/>
    <w:rsid w:val="00960356"/>
    <w:rsid w:val="00970075"/>
    <w:rsid w:val="00971D8E"/>
    <w:rsid w:val="009748C1"/>
    <w:rsid w:val="009929D4"/>
    <w:rsid w:val="009B4B8E"/>
    <w:rsid w:val="009C4C85"/>
    <w:rsid w:val="009D73E2"/>
    <w:rsid w:val="009E0C35"/>
    <w:rsid w:val="009E1EC4"/>
    <w:rsid w:val="009E6339"/>
    <w:rsid w:val="009F2799"/>
    <w:rsid w:val="009F3BAC"/>
    <w:rsid w:val="00A015B1"/>
    <w:rsid w:val="00A06D2A"/>
    <w:rsid w:val="00A10A9C"/>
    <w:rsid w:val="00A12ED1"/>
    <w:rsid w:val="00A13D55"/>
    <w:rsid w:val="00A15621"/>
    <w:rsid w:val="00A16ED1"/>
    <w:rsid w:val="00A30970"/>
    <w:rsid w:val="00A3528B"/>
    <w:rsid w:val="00A6083E"/>
    <w:rsid w:val="00A638BF"/>
    <w:rsid w:val="00A727F3"/>
    <w:rsid w:val="00AB0050"/>
    <w:rsid w:val="00AD3FB7"/>
    <w:rsid w:val="00AE08DD"/>
    <w:rsid w:val="00AE0B09"/>
    <w:rsid w:val="00AE137D"/>
    <w:rsid w:val="00AE32BC"/>
    <w:rsid w:val="00AF7CA7"/>
    <w:rsid w:val="00B01575"/>
    <w:rsid w:val="00B24C0C"/>
    <w:rsid w:val="00B44B6A"/>
    <w:rsid w:val="00B57E52"/>
    <w:rsid w:val="00B6026F"/>
    <w:rsid w:val="00B739F9"/>
    <w:rsid w:val="00B83718"/>
    <w:rsid w:val="00B97F00"/>
    <w:rsid w:val="00BA0904"/>
    <w:rsid w:val="00BA0B22"/>
    <w:rsid w:val="00BA0F3D"/>
    <w:rsid w:val="00BB2C6D"/>
    <w:rsid w:val="00BB5DD6"/>
    <w:rsid w:val="00BC4C45"/>
    <w:rsid w:val="00BD3322"/>
    <w:rsid w:val="00BE36FF"/>
    <w:rsid w:val="00BF138E"/>
    <w:rsid w:val="00C05753"/>
    <w:rsid w:val="00C05F27"/>
    <w:rsid w:val="00C16880"/>
    <w:rsid w:val="00C33BAA"/>
    <w:rsid w:val="00C45033"/>
    <w:rsid w:val="00C53A78"/>
    <w:rsid w:val="00C53DE0"/>
    <w:rsid w:val="00C67CEF"/>
    <w:rsid w:val="00C8795A"/>
    <w:rsid w:val="00C969EF"/>
    <w:rsid w:val="00C975F2"/>
    <w:rsid w:val="00CA560D"/>
    <w:rsid w:val="00CB2105"/>
    <w:rsid w:val="00CC0466"/>
    <w:rsid w:val="00CF2EA8"/>
    <w:rsid w:val="00D061AF"/>
    <w:rsid w:val="00D073D6"/>
    <w:rsid w:val="00D22B17"/>
    <w:rsid w:val="00D31419"/>
    <w:rsid w:val="00D61159"/>
    <w:rsid w:val="00D77C2C"/>
    <w:rsid w:val="00D77C78"/>
    <w:rsid w:val="00D8565F"/>
    <w:rsid w:val="00D85B94"/>
    <w:rsid w:val="00D861C5"/>
    <w:rsid w:val="00D87FF5"/>
    <w:rsid w:val="00D91474"/>
    <w:rsid w:val="00DA3AD7"/>
    <w:rsid w:val="00DA598B"/>
    <w:rsid w:val="00DB68DE"/>
    <w:rsid w:val="00DE1B5C"/>
    <w:rsid w:val="00DF70A3"/>
    <w:rsid w:val="00DF7DA1"/>
    <w:rsid w:val="00E02226"/>
    <w:rsid w:val="00E12B9B"/>
    <w:rsid w:val="00E32E99"/>
    <w:rsid w:val="00E35703"/>
    <w:rsid w:val="00E37553"/>
    <w:rsid w:val="00E505BA"/>
    <w:rsid w:val="00E9577F"/>
    <w:rsid w:val="00EA3B22"/>
    <w:rsid w:val="00EB708F"/>
    <w:rsid w:val="00EB736A"/>
    <w:rsid w:val="00EE1E3A"/>
    <w:rsid w:val="00F03335"/>
    <w:rsid w:val="00F3155F"/>
    <w:rsid w:val="00F31FDB"/>
    <w:rsid w:val="00F36778"/>
    <w:rsid w:val="00F45CE5"/>
    <w:rsid w:val="00F54864"/>
    <w:rsid w:val="00F83FDA"/>
    <w:rsid w:val="00F9511C"/>
    <w:rsid w:val="00FA6D20"/>
    <w:rsid w:val="00FB6A75"/>
    <w:rsid w:val="00FC2DBE"/>
    <w:rsid w:val="00FE01E2"/>
    <w:rsid w:val="00FF0B35"/>
    <w:rsid w:val="00FF13A2"/>
    <w:rsid w:val="00FF1ACC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F7B055E-9D95-47E5-874C-B20ABC8E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qFormat/>
    <w:rsid w:val="008F3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F32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z w:val="20"/>
    </w:rPr>
  </w:style>
  <w:style w:type="character" w:customStyle="1" w:styleId="Heading1Char">
    <w:name w:val="Heading 1 Char"/>
    <w:basedOn w:val="DefaultParagraphFont"/>
    <w:link w:val="Heading1"/>
    <w:rsid w:val="008F3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F3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ADAE-72E6-441D-B5C9-CA6C90BD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Client_</vt:lpstr>
    </vt:vector>
  </TitlesOfParts>
  <Company>Gateway 2000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Client_</dc:title>
  <dc:subject/>
  <dc:creator>Hi-Speed</dc:creator>
  <cp:keywords/>
  <dc:description/>
  <cp:lastModifiedBy>David W. Shook</cp:lastModifiedBy>
  <cp:revision>4</cp:revision>
  <cp:lastPrinted>2001-02-12T19:11:00Z</cp:lastPrinted>
  <dcterms:created xsi:type="dcterms:W3CDTF">2019-08-27T13:19:00Z</dcterms:created>
  <dcterms:modified xsi:type="dcterms:W3CDTF">2019-08-27T13:56:00Z</dcterms:modified>
</cp:coreProperties>
</file>