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81" w:rsidRDefault="0092731A" w:rsidP="007B1181">
      <w:pPr>
        <w:jc w:val="center"/>
        <w:rPr>
          <w:b/>
          <w:sz w:val="32"/>
          <w:szCs w:val="32"/>
        </w:rPr>
      </w:pPr>
      <w:r w:rsidRPr="0092731A">
        <w:rPr>
          <w:b/>
          <w:noProof/>
          <w:sz w:val="32"/>
          <w:szCs w:val="32"/>
        </w:rPr>
        <w:drawing>
          <wp:inline distT="0" distB="0" distL="0" distR="0">
            <wp:extent cx="5943600" cy="572471"/>
            <wp:effectExtent l="0" t="0" r="0" b="0"/>
            <wp:docPr id="1" name="Picture 1" descr="C:\Users\sdw\AppData\Local\Microsoft\Windows\Temporary Internet Files\Content.Outlook\ZAK1HXHZ\Hi-Speed Letterhead Co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w\AppData\Local\Microsoft\Windows\Temporary Internet Files\Content.Outlook\ZAK1HXHZ\Hi-Speed Letterhead Comb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C74" w:rsidRPr="00370C74" w:rsidRDefault="003B7614" w:rsidP="00370C74">
      <w:pPr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>PROCEDURES</w:t>
      </w:r>
      <w:r w:rsidR="0011235E" w:rsidRPr="007B1181">
        <w:rPr>
          <w:b/>
          <w:sz w:val="32"/>
          <w:szCs w:val="32"/>
        </w:rPr>
        <w:t xml:space="preserve"> FOR GOVERNMENT CONTRACTS</w:t>
      </w:r>
      <w:r w:rsidR="00370C74">
        <w:rPr>
          <w:b/>
          <w:sz w:val="18"/>
          <w:szCs w:val="18"/>
        </w:rPr>
        <w:t xml:space="preserve"> </w:t>
      </w:r>
      <w:r w:rsidR="00370C74" w:rsidRPr="00370C74">
        <w:rPr>
          <w:b/>
          <w:sz w:val="20"/>
          <w:szCs w:val="20"/>
        </w:rPr>
        <w:t>REV#2 11/20/19</w:t>
      </w:r>
    </w:p>
    <w:p w:rsidR="008318BE" w:rsidRDefault="008318BE" w:rsidP="008318BE">
      <w:pPr>
        <w:rPr>
          <w:sz w:val="24"/>
          <w:szCs w:val="24"/>
        </w:rPr>
      </w:pPr>
      <w:r>
        <w:rPr>
          <w:sz w:val="24"/>
          <w:szCs w:val="24"/>
        </w:rPr>
        <w:t xml:space="preserve">The following is the procedure Mock, Inc. </w:t>
      </w:r>
      <w:r w:rsidR="0092731A">
        <w:rPr>
          <w:sz w:val="24"/>
          <w:szCs w:val="24"/>
        </w:rPr>
        <w:t xml:space="preserve">dba Hi-Speed Industrial Service, Cage Code 4R242, </w:t>
      </w:r>
      <w:r>
        <w:rPr>
          <w:sz w:val="24"/>
          <w:szCs w:val="24"/>
        </w:rPr>
        <w:t xml:space="preserve">follows </w:t>
      </w:r>
      <w:r w:rsidR="00837EF7">
        <w:rPr>
          <w:sz w:val="24"/>
          <w:szCs w:val="24"/>
        </w:rPr>
        <w:t>for Government</w:t>
      </w:r>
      <w:r>
        <w:rPr>
          <w:sz w:val="24"/>
          <w:szCs w:val="24"/>
        </w:rPr>
        <w:t xml:space="preserve"> contracts.</w:t>
      </w:r>
    </w:p>
    <w:p w:rsidR="00837EF7" w:rsidRPr="00837EF7" w:rsidRDefault="00837EF7" w:rsidP="008318BE">
      <w:pPr>
        <w:rPr>
          <w:b/>
          <w:i/>
          <w:sz w:val="24"/>
          <w:szCs w:val="24"/>
          <w:u w:val="single"/>
        </w:rPr>
      </w:pPr>
      <w:r w:rsidRPr="00837EF7">
        <w:rPr>
          <w:b/>
          <w:i/>
          <w:sz w:val="24"/>
          <w:szCs w:val="24"/>
          <w:u w:val="single"/>
        </w:rPr>
        <w:t>BIDDING:</w:t>
      </w:r>
    </w:p>
    <w:p w:rsidR="0011235E" w:rsidRDefault="007B1181" w:rsidP="001123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Director of Business Development </w:t>
      </w:r>
      <w:r w:rsidR="00E37A93">
        <w:rPr>
          <w:sz w:val="24"/>
          <w:szCs w:val="24"/>
        </w:rPr>
        <w:t>finds the opportunity</w:t>
      </w:r>
      <w:r w:rsidR="009C4D0A">
        <w:rPr>
          <w:sz w:val="24"/>
          <w:szCs w:val="24"/>
        </w:rPr>
        <w:t xml:space="preserve"> through DIBBS, FBO etc.</w:t>
      </w:r>
      <w:r w:rsidR="00E37A93">
        <w:rPr>
          <w:sz w:val="24"/>
          <w:szCs w:val="24"/>
        </w:rPr>
        <w:t xml:space="preserve"> and determines if Hi-Speed can bid according to the terms of the solicitation</w:t>
      </w:r>
    </w:p>
    <w:p w:rsidR="00D84F95" w:rsidRDefault="007B1181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D84F95">
        <w:rPr>
          <w:sz w:val="24"/>
          <w:szCs w:val="24"/>
        </w:rPr>
        <w:t xml:space="preserve"> </w:t>
      </w:r>
      <w:r w:rsidR="004C7975">
        <w:rPr>
          <w:sz w:val="24"/>
          <w:szCs w:val="24"/>
        </w:rPr>
        <w:t>s</w:t>
      </w:r>
      <w:r w:rsidR="00D84F95">
        <w:rPr>
          <w:sz w:val="24"/>
          <w:szCs w:val="24"/>
        </w:rPr>
        <w:t>olicitation</w:t>
      </w:r>
      <w:r>
        <w:rPr>
          <w:sz w:val="24"/>
          <w:szCs w:val="24"/>
        </w:rPr>
        <w:t xml:space="preserve"> </w:t>
      </w:r>
      <w:r w:rsidR="00941C7F">
        <w:rPr>
          <w:sz w:val="24"/>
          <w:szCs w:val="24"/>
        </w:rPr>
        <w:t xml:space="preserve">is </w:t>
      </w:r>
      <w:r>
        <w:rPr>
          <w:sz w:val="24"/>
          <w:szCs w:val="24"/>
        </w:rPr>
        <w:t>read through</w:t>
      </w:r>
      <w:r w:rsidR="00D84F95">
        <w:rPr>
          <w:sz w:val="24"/>
          <w:szCs w:val="24"/>
        </w:rPr>
        <w:t xml:space="preserve"> to </w:t>
      </w:r>
      <w:r w:rsidR="004C7975">
        <w:rPr>
          <w:sz w:val="24"/>
          <w:szCs w:val="24"/>
        </w:rPr>
        <w:t>insure</w:t>
      </w:r>
      <w:r w:rsidR="00D84F95">
        <w:rPr>
          <w:sz w:val="24"/>
          <w:szCs w:val="24"/>
        </w:rPr>
        <w:t xml:space="preserve"> compliance if </w:t>
      </w:r>
      <w:r w:rsidR="00941C7F">
        <w:rPr>
          <w:sz w:val="24"/>
          <w:szCs w:val="24"/>
        </w:rPr>
        <w:t xml:space="preserve">the </w:t>
      </w:r>
      <w:r w:rsidR="004C7975">
        <w:rPr>
          <w:sz w:val="24"/>
          <w:szCs w:val="24"/>
        </w:rPr>
        <w:t xml:space="preserve">contract </w:t>
      </w:r>
      <w:r w:rsidR="00941C7F">
        <w:rPr>
          <w:sz w:val="24"/>
          <w:szCs w:val="24"/>
        </w:rPr>
        <w:t>were to be</w:t>
      </w:r>
      <w:r w:rsidR="004C7975">
        <w:rPr>
          <w:sz w:val="24"/>
          <w:szCs w:val="24"/>
        </w:rPr>
        <w:t xml:space="preserve"> aw</w:t>
      </w:r>
      <w:r w:rsidR="00D84F95">
        <w:rPr>
          <w:sz w:val="24"/>
          <w:szCs w:val="24"/>
        </w:rPr>
        <w:t>ard</w:t>
      </w:r>
      <w:r w:rsidR="00941C7F">
        <w:rPr>
          <w:sz w:val="24"/>
          <w:szCs w:val="24"/>
        </w:rPr>
        <w:t>ed</w:t>
      </w:r>
      <w:r w:rsidR="004C7975">
        <w:rPr>
          <w:sz w:val="24"/>
          <w:szCs w:val="24"/>
        </w:rPr>
        <w:t xml:space="preserve"> to Mock, Inc. dba Hi-Speed Industrial Service</w:t>
      </w:r>
    </w:p>
    <w:p w:rsidR="00D84F95" w:rsidRDefault="007B1181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D84F95">
        <w:rPr>
          <w:sz w:val="24"/>
          <w:szCs w:val="24"/>
        </w:rPr>
        <w:t xml:space="preserve">ontract </w:t>
      </w:r>
      <w:r w:rsidR="004C7975">
        <w:rPr>
          <w:sz w:val="24"/>
          <w:szCs w:val="24"/>
        </w:rPr>
        <w:t>rating</w:t>
      </w:r>
      <w:r>
        <w:rPr>
          <w:sz w:val="24"/>
          <w:szCs w:val="24"/>
        </w:rPr>
        <w:t xml:space="preserve"> is checked</w:t>
      </w:r>
      <w:r w:rsidR="00C73A37">
        <w:rPr>
          <w:sz w:val="24"/>
          <w:szCs w:val="24"/>
        </w:rPr>
        <w:t xml:space="preserve"> to see if </w:t>
      </w:r>
      <w:r>
        <w:rPr>
          <w:sz w:val="24"/>
          <w:szCs w:val="24"/>
        </w:rPr>
        <w:t xml:space="preserve">the rating is </w:t>
      </w:r>
      <w:r w:rsidR="00C73A37">
        <w:rPr>
          <w:sz w:val="24"/>
          <w:szCs w:val="24"/>
        </w:rPr>
        <w:t>“DO” or “DX”</w:t>
      </w:r>
    </w:p>
    <w:p w:rsidR="00C73A37" w:rsidRDefault="00C73A37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rating is “DX”, </w:t>
      </w:r>
      <w:r w:rsidR="007B1181">
        <w:rPr>
          <w:sz w:val="24"/>
          <w:szCs w:val="24"/>
        </w:rPr>
        <w:t>manufacturer/</w:t>
      </w:r>
      <w:r>
        <w:rPr>
          <w:sz w:val="24"/>
          <w:szCs w:val="24"/>
        </w:rPr>
        <w:t xml:space="preserve">supplier </w:t>
      </w:r>
      <w:r w:rsidR="0011235E">
        <w:rPr>
          <w:sz w:val="24"/>
          <w:szCs w:val="24"/>
        </w:rPr>
        <w:t>will be</w:t>
      </w:r>
      <w:r>
        <w:rPr>
          <w:sz w:val="24"/>
          <w:szCs w:val="24"/>
        </w:rPr>
        <w:t xml:space="preserve"> made aware the contract will take priority over “DO” rated contracts</w:t>
      </w:r>
    </w:p>
    <w:p w:rsidR="00D84F95" w:rsidRDefault="007B1181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</w:t>
      </w:r>
      <w:r w:rsidR="00D84F95">
        <w:rPr>
          <w:sz w:val="24"/>
          <w:szCs w:val="24"/>
        </w:rPr>
        <w:t xml:space="preserve"> DFARS</w:t>
      </w:r>
      <w:r>
        <w:rPr>
          <w:sz w:val="24"/>
          <w:szCs w:val="24"/>
        </w:rPr>
        <w:t>/</w:t>
      </w:r>
      <w:r w:rsidR="00D84F95">
        <w:rPr>
          <w:sz w:val="24"/>
          <w:szCs w:val="24"/>
        </w:rPr>
        <w:t xml:space="preserve">FARS </w:t>
      </w:r>
      <w:r>
        <w:rPr>
          <w:sz w:val="24"/>
          <w:szCs w:val="24"/>
        </w:rPr>
        <w:t xml:space="preserve">are read </w:t>
      </w:r>
      <w:r w:rsidR="00D84F95">
        <w:rPr>
          <w:sz w:val="24"/>
          <w:szCs w:val="24"/>
        </w:rPr>
        <w:t xml:space="preserve">to be sure </w:t>
      </w:r>
      <w:r w:rsidR="004C7975">
        <w:rPr>
          <w:sz w:val="24"/>
          <w:szCs w:val="24"/>
        </w:rPr>
        <w:t>Hi-Speed</w:t>
      </w:r>
      <w:r w:rsidR="00D84F95">
        <w:rPr>
          <w:sz w:val="24"/>
          <w:szCs w:val="24"/>
        </w:rPr>
        <w:t xml:space="preserve"> can comply with the contract</w:t>
      </w:r>
    </w:p>
    <w:p w:rsidR="00D84F95" w:rsidRDefault="007B1181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</w:t>
      </w:r>
      <w:r w:rsidR="00D84F95">
        <w:rPr>
          <w:sz w:val="24"/>
          <w:szCs w:val="24"/>
        </w:rPr>
        <w:t xml:space="preserve">spection </w:t>
      </w:r>
      <w:r>
        <w:rPr>
          <w:sz w:val="24"/>
          <w:szCs w:val="24"/>
        </w:rPr>
        <w:t>is noted</w:t>
      </w:r>
      <w:r w:rsidR="00D84F95">
        <w:rPr>
          <w:sz w:val="24"/>
          <w:szCs w:val="24"/>
        </w:rPr>
        <w:t xml:space="preserve"> – </w:t>
      </w:r>
      <w:r w:rsidR="0067473C">
        <w:rPr>
          <w:sz w:val="24"/>
          <w:szCs w:val="24"/>
        </w:rPr>
        <w:t>If Origin</w:t>
      </w:r>
      <w:r w:rsidR="00941C7F">
        <w:rPr>
          <w:sz w:val="24"/>
          <w:szCs w:val="24"/>
        </w:rPr>
        <w:t xml:space="preserve"> Inspected</w:t>
      </w:r>
      <w:r w:rsidR="004C7975">
        <w:rPr>
          <w:sz w:val="24"/>
          <w:szCs w:val="24"/>
        </w:rPr>
        <w:t>,</w:t>
      </w:r>
      <w:r w:rsidR="0067473C">
        <w:rPr>
          <w:sz w:val="24"/>
          <w:szCs w:val="24"/>
        </w:rPr>
        <w:t xml:space="preserve"> </w:t>
      </w:r>
      <w:r w:rsidR="00C73A37">
        <w:rPr>
          <w:sz w:val="24"/>
          <w:szCs w:val="24"/>
        </w:rPr>
        <w:t>Hi-Speed will</w:t>
      </w:r>
      <w:r>
        <w:rPr>
          <w:sz w:val="24"/>
          <w:szCs w:val="24"/>
        </w:rPr>
        <w:t xml:space="preserve"> insure</w:t>
      </w:r>
      <w:r w:rsidR="0067473C">
        <w:rPr>
          <w:sz w:val="24"/>
          <w:szCs w:val="24"/>
        </w:rPr>
        <w:t xml:space="preserve"> all the </w:t>
      </w:r>
      <w:r w:rsidR="0011235E">
        <w:rPr>
          <w:sz w:val="24"/>
          <w:szCs w:val="24"/>
        </w:rPr>
        <w:t>testing/</w:t>
      </w:r>
      <w:r w:rsidR="0067473C">
        <w:rPr>
          <w:sz w:val="24"/>
          <w:szCs w:val="24"/>
        </w:rPr>
        <w:t>paperwork from the supplier</w:t>
      </w:r>
      <w:r>
        <w:rPr>
          <w:sz w:val="24"/>
          <w:szCs w:val="24"/>
        </w:rPr>
        <w:t xml:space="preserve"> is received</w:t>
      </w:r>
      <w:r w:rsidR="0067473C">
        <w:rPr>
          <w:sz w:val="24"/>
          <w:szCs w:val="24"/>
        </w:rPr>
        <w:t xml:space="preserve"> for the QAR to inspect/approve the contract prior to shipping</w:t>
      </w:r>
      <w:r w:rsidR="00941C7F">
        <w:rPr>
          <w:sz w:val="24"/>
          <w:szCs w:val="24"/>
        </w:rPr>
        <w:t xml:space="preserve">. </w:t>
      </w:r>
      <w:r w:rsidR="008D32B7">
        <w:rPr>
          <w:sz w:val="24"/>
          <w:szCs w:val="24"/>
        </w:rPr>
        <w:t>The following list is required by the QAR to conduct the inspection</w:t>
      </w:r>
    </w:p>
    <w:p w:rsidR="008D32B7" w:rsidRDefault="008D32B7" w:rsidP="008D32B7">
      <w:pPr>
        <w:pStyle w:val="ListParagraph"/>
        <w:rPr>
          <w:sz w:val="24"/>
          <w:szCs w:val="24"/>
        </w:rPr>
      </w:pPr>
    </w:p>
    <w:p w:rsidR="002E5E9E" w:rsidRPr="009C4D0A" w:rsidRDefault="002E5E9E" w:rsidP="002E5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C4D0A">
        <w:rPr>
          <w:b/>
          <w:sz w:val="24"/>
          <w:szCs w:val="24"/>
        </w:rPr>
        <w:t>Copy of the spec/drawing</w:t>
      </w:r>
    </w:p>
    <w:p w:rsidR="002E5E9E" w:rsidRPr="009C4D0A" w:rsidRDefault="002E5E9E" w:rsidP="002E5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C4D0A">
        <w:rPr>
          <w:b/>
          <w:sz w:val="24"/>
          <w:szCs w:val="24"/>
        </w:rPr>
        <w:t>Copy of the Purchase Order</w:t>
      </w:r>
    </w:p>
    <w:p w:rsidR="002E5E9E" w:rsidRPr="009C4D0A" w:rsidRDefault="002E5E9E" w:rsidP="002E5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C4D0A">
        <w:rPr>
          <w:b/>
          <w:sz w:val="24"/>
          <w:szCs w:val="24"/>
        </w:rPr>
        <w:t>Copy of the Contract</w:t>
      </w:r>
    </w:p>
    <w:p w:rsidR="002E5E9E" w:rsidRPr="009C4D0A" w:rsidRDefault="002E5E9E" w:rsidP="002E5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C4D0A">
        <w:rPr>
          <w:b/>
          <w:sz w:val="24"/>
          <w:szCs w:val="24"/>
        </w:rPr>
        <w:t>Material Certs for product &amp; any components of that product</w:t>
      </w:r>
    </w:p>
    <w:p w:rsidR="002E5E9E" w:rsidRPr="009C4D0A" w:rsidRDefault="002E5E9E" w:rsidP="002E5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C4D0A">
        <w:rPr>
          <w:b/>
          <w:sz w:val="24"/>
          <w:szCs w:val="24"/>
        </w:rPr>
        <w:t>Copy of Certs for Military Shipping Labels</w:t>
      </w:r>
    </w:p>
    <w:p w:rsidR="002E5E9E" w:rsidRPr="009C4D0A" w:rsidRDefault="002E5E9E" w:rsidP="002E5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C4D0A">
        <w:rPr>
          <w:b/>
          <w:sz w:val="24"/>
          <w:szCs w:val="24"/>
        </w:rPr>
        <w:t>C of C for product &amp; any components of that product</w:t>
      </w:r>
    </w:p>
    <w:p w:rsidR="002E5E9E" w:rsidRPr="009C4D0A" w:rsidRDefault="002E5E9E" w:rsidP="002E5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C4D0A">
        <w:rPr>
          <w:b/>
          <w:sz w:val="24"/>
          <w:szCs w:val="24"/>
        </w:rPr>
        <w:t>Copy of inspection report</w:t>
      </w:r>
    </w:p>
    <w:p w:rsidR="002E5E9E" w:rsidRPr="009C4D0A" w:rsidRDefault="002E5E9E" w:rsidP="002E5E9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C4D0A">
        <w:rPr>
          <w:b/>
          <w:sz w:val="24"/>
          <w:szCs w:val="24"/>
        </w:rPr>
        <w:t>If ISO is called out - copy of the ISO Certificate</w:t>
      </w:r>
    </w:p>
    <w:p w:rsidR="008D32B7" w:rsidRDefault="008D32B7" w:rsidP="008D32B7">
      <w:pPr>
        <w:pStyle w:val="ListParagraph"/>
        <w:ind w:left="1440"/>
        <w:rPr>
          <w:sz w:val="24"/>
          <w:szCs w:val="24"/>
        </w:rPr>
      </w:pPr>
    </w:p>
    <w:p w:rsidR="00D84F95" w:rsidRDefault="007B1181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Payment terms are noted, if</w:t>
      </w:r>
      <w:r w:rsidR="00D84F95">
        <w:rPr>
          <w:sz w:val="24"/>
          <w:szCs w:val="24"/>
        </w:rPr>
        <w:t xml:space="preserve"> </w:t>
      </w:r>
      <w:r w:rsidR="00C73A37">
        <w:rPr>
          <w:sz w:val="24"/>
          <w:szCs w:val="24"/>
        </w:rPr>
        <w:t>“</w:t>
      </w:r>
      <w:r w:rsidR="00D84F95">
        <w:rPr>
          <w:sz w:val="24"/>
          <w:szCs w:val="24"/>
        </w:rPr>
        <w:t>Fast Pay</w:t>
      </w:r>
      <w:r w:rsidR="00C73A37">
        <w:rPr>
          <w:sz w:val="24"/>
          <w:szCs w:val="24"/>
        </w:rPr>
        <w:t>”</w:t>
      </w:r>
      <w:r w:rsidR="00941C7F">
        <w:rPr>
          <w:sz w:val="24"/>
          <w:szCs w:val="24"/>
        </w:rPr>
        <w:t>, invoicing wi</w:t>
      </w:r>
      <w:r>
        <w:rPr>
          <w:sz w:val="24"/>
          <w:szCs w:val="24"/>
        </w:rPr>
        <w:t>ll</w:t>
      </w:r>
      <w:r w:rsidR="00941C7F">
        <w:rPr>
          <w:sz w:val="24"/>
          <w:szCs w:val="24"/>
        </w:rPr>
        <w:t xml:space="preserve"> be marked in WAWF accordingly</w:t>
      </w:r>
    </w:p>
    <w:p w:rsidR="00C04152" w:rsidRDefault="007B1181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C73A37">
        <w:rPr>
          <w:sz w:val="24"/>
          <w:szCs w:val="24"/>
        </w:rPr>
        <w:t>echnical data</w:t>
      </w:r>
      <w:r>
        <w:rPr>
          <w:sz w:val="24"/>
          <w:szCs w:val="24"/>
        </w:rPr>
        <w:t xml:space="preserve"> is </w:t>
      </w:r>
      <w:r w:rsidR="00353031">
        <w:rPr>
          <w:sz w:val="24"/>
          <w:szCs w:val="24"/>
        </w:rPr>
        <w:t>checked,</w:t>
      </w:r>
      <w:r w:rsidR="00C04152">
        <w:rPr>
          <w:sz w:val="24"/>
          <w:szCs w:val="24"/>
        </w:rPr>
        <w:t xml:space="preserve"> if </w:t>
      </w:r>
      <w:r w:rsidR="00C73A37">
        <w:rPr>
          <w:sz w:val="24"/>
          <w:szCs w:val="24"/>
        </w:rPr>
        <w:t>there are technical requirements noted</w:t>
      </w:r>
      <w:r w:rsidR="00353031">
        <w:rPr>
          <w:sz w:val="24"/>
          <w:szCs w:val="24"/>
        </w:rPr>
        <w:t>,</w:t>
      </w:r>
      <w:r w:rsidR="00C73A37">
        <w:rPr>
          <w:sz w:val="24"/>
          <w:szCs w:val="24"/>
        </w:rPr>
        <w:t xml:space="preserve"> Hi-Speed </w:t>
      </w:r>
      <w:r w:rsidR="00353031">
        <w:rPr>
          <w:sz w:val="24"/>
          <w:szCs w:val="24"/>
        </w:rPr>
        <w:t xml:space="preserve">will </w:t>
      </w:r>
      <w:r w:rsidR="00E37A93">
        <w:rPr>
          <w:sz w:val="24"/>
          <w:szCs w:val="24"/>
        </w:rPr>
        <w:t xml:space="preserve">retrieve the information and </w:t>
      </w:r>
      <w:r w:rsidR="00941C7F">
        <w:rPr>
          <w:sz w:val="24"/>
          <w:szCs w:val="24"/>
        </w:rPr>
        <w:t xml:space="preserve">send to </w:t>
      </w:r>
      <w:r w:rsidR="00E37A93">
        <w:rPr>
          <w:sz w:val="24"/>
          <w:szCs w:val="24"/>
        </w:rPr>
        <w:t xml:space="preserve">the </w:t>
      </w:r>
      <w:r w:rsidR="00941C7F">
        <w:rPr>
          <w:sz w:val="24"/>
          <w:szCs w:val="24"/>
        </w:rPr>
        <w:t>manufacturer/source for quoting</w:t>
      </w:r>
    </w:p>
    <w:p w:rsidR="00D84F95" w:rsidRDefault="00353031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84F95">
        <w:rPr>
          <w:sz w:val="24"/>
          <w:szCs w:val="24"/>
        </w:rPr>
        <w:t>rocurement history</w:t>
      </w:r>
      <w:r>
        <w:rPr>
          <w:sz w:val="24"/>
          <w:szCs w:val="24"/>
        </w:rPr>
        <w:t xml:space="preserve"> is researched</w:t>
      </w:r>
      <w:r w:rsidR="00D84F95">
        <w:rPr>
          <w:sz w:val="24"/>
          <w:szCs w:val="24"/>
        </w:rPr>
        <w:t xml:space="preserve"> to see if </w:t>
      </w:r>
      <w:r w:rsidR="00C73A37">
        <w:rPr>
          <w:sz w:val="24"/>
          <w:szCs w:val="24"/>
        </w:rPr>
        <w:t>Hi-Speed</w:t>
      </w:r>
      <w:r w:rsidR="00D84F95">
        <w:rPr>
          <w:sz w:val="24"/>
          <w:szCs w:val="24"/>
        </w:rPr>
        <w:t xml:space="preserve"> can compete</w:t>
      </w:r>
      <w:r w:rsidR="00E37A93">
        <w:rPr>
          <w:sz w:val="24"/>
          <w:szCs w:val="24"/>
        </w:rPr>
        <w:t xml:space="preserve"> for the bid</w:t>
      </w:r>
    </w:p>
    <w:p w:rsidR="00D84F95" w:rsidRDefault="00941C7F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FOB terms </w:t>
      </w:r>
      <w:r w:rsidR="009C4D0A">
        <w:rPr>
          <w:sz w:val="24"/>
          <w:szCs w:val="24"/>
        </w:rPr>
        <w:t>are</w:t>
      </w:r>
      <w:r>
        <w:rPr>
          <w:sz w:val="24"/>
          <w:szCs w:val="24"/>
        </w:rPr>
        <w:t xml:space="preserve"> noted </w:t>
      </w:r>
      <w:r w:rsidR="004C7975">
        <w:rPr>
          <w:sz w:val="24"/>
          <w:szCs w:val="24"/>
        </w:rPr>
        <w:t>to see who is responsible for shipping charges</w:t>
      </w:r>
      <w:r w:rsidR="009C4D0A">
        <w:rPr>
          <w:sz w:val="24"/>
          <w:szCs w:val="24"/>
        </w:rPr>
        <w:t xml:space="preserve">, if FOB Destination, Hi-Speed will include the freight </w:t>
      </w:r>
      <w:r w:rsidR="0011235E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9C4D0A">
        <w:rPr>
          <w:sz w:val="24"/>
          <w:szCs w:val="24"/>
        </w:rPr>
        <w:t xml:space="preserve">the </w:t>
      </w:r>
      <w:r>
        <w:rPr>
          <w:sz w:val="24"/>
          <w:szCs w:val="24"/>
        </w:rPr>
        <w:t>solicitation is</w:t>
      </w:r>
      <w:r w:rsidR="0011235E">
        <w:rPr>
          <w:sz w:val="24"/>
          <w:szCs w:val="24"/>
        </w:rPr>
        <w:t xml:space="preserve"> quote</w:t>
      </w:r>
      <w:r>
        <w:rPr>
          <w:sz w:val="24"/>
          <w:szCs w:val="24"/>
        </w:rPr>
        <w:t>d</w:t>
      </w:r>
      <w:r w:rsidR="0011235E">
        <w:rPr>
          <w:sz w:val="24"/>
          <w:szCs w:val="24"/>
        </w:rPr>
        <w:t xml:space="preserve"> accordingly</w:t>
      </w:r>
      <w:r>
        <w:rPr>
          <w:sz w:val="24"/>
          <w:szCs w:val="24"/>
        </w:rPr>
        <w:t>.</w:t>
      </w:r>
      <w:r w:rsidR="009C4D0A">
        <w:rPr>
          <w:sz w:val="24"/>
          <w:szCs w:val="24"/>
        </w:rPr>
        <w:t xml:space="preserve"> If FOB Origin, the Govt assumes the responsibility for the freight</w:t>
      </w:r>
    </w:p>
    <w:p w:rsidR="00D84F95" w:rsidRDefault="00353031" w:rsidP="00D84F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84F95">
        <w:rPr>
          <w:sz w:val="24"/>
          <w:szCs w:val="24"/>
        </w:rPr>
        <w:t xml:space="preserve">ackaging </w:t>
      </w:r>
      <w:r w:rsidR="00A972E2">
        <w:rPr>
          <w:sz w:val="24"/>
          <w:szCs w:val="24"/>
        </w:rPr>
        <w:t>info</w:t>
      </w:r>
      <w:r>
        <w:rPr>
          <w:sz w:val="24"/>
          <w:szCs w:val="24"/>
        </w:rPr>
        <w:t xml:space="preserve"> is noted</w:t>
      </w:r>
      <w:r w:rsidR="002E5E9E">
        <w:rPr>
          <w:sz w:val="24"/>
          <w:szCs w:val="24"/>
        </w:rPr>
        <w:t xml:space="preserve"> – if other than standard commercial packaging - </w:t>
      </w:r>
      <w:r w:rsidR="0011235E">
        <w:rPr>
          <w:sz w:val="24"/>
          <w:szCs w:val="24"/>
        </w:rPr>
        <w:t xml:space="preserve">Hi-Speed </w:t>
      </w:r>
      <w:r w:rsidR="002E5E9E">
        <w:rPr>
          <w:sz w:val="24"/>
          <w:szCs w:val="24"/>
        </w:rPr>
        <w:t>uses Mil-Std-2073-1D to determine packaging requirements</w:t>
      </w:r>
      <w:r w:rsidR="009C4D0A">
        <w:rPr>
          <w:sz w:val="24"/>
          <w:szCs w:val="24"/>
        </w:rPr>
        <w:t>.</w:t>
      </w:r>
    </w:p>
    <w:p w:rsidR="00A6395A" w:rsidRDefault="00C04152" w:rsidP="00C04152">
      <w:pPr>
        <w:rPr>
          <w:sz w:val="24"/>
          <w:szCs w:val="24"/>
        </w:rPr>
      </w:pPr>
      <w:r>
        <w:rPr>
          <w:sz w:val="24"/>
          <w:szCs w:val="24"/>
        </w:rPr>
        <w:t>Base</w:t>
      </w:r>
      <w:r w:rsidR="0011235E">
        <w:rPr>
          <w:sz w:val="24"/>
          <w:szCs w:val="24"/>
        </w:rPr>
        <w:t>d</w:t>
      </w:r>
      <w:r>
        <w:rPr>
          <w:sz w:val="24"/>
          <w:szCs w:val="24"/>
        </w:rPr>
        <w:t xml:space="preserve"> on the material requested, </w:t>
      </w:r>
      <w:r w:rsidR="0011235E">
        <w:rPr>
          <w:sz w:val="24"/>
          <w:szCs w:val="24"/>
        </w:rPr>
        <w:t>the Director of Business Development</w:t>
      </w:r>
      <w:r>
        <w:rPr>
          <w:sz w:val="24"/>
          <w:szCs w:val="24"/>
        </w:rPr>
        <w:t xml:space="preserve"> will send out a</w:t>
      </w:r>
      <w:r w:rsidR="00A160F8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353031">
        <w:rPr>
          <w:sz w:val="24"/>
          <w:szCs w:val="24"/>
        </w:rPr>
        <w:t>RFQ</w:t>
      </w:r>
      <w:r>
        <w:rPr>
          <w:sz w:val="24"/>
          <w:szCs w:val="24"/>
        </w:rPr>
        <w:t xml:space="preserve"> to </w:t>
      </w:r>
      <w:r w:rsidR="00E37A93">
        <w:rPr>
          <w:sz w:val="24"/>
          <w:szCs w:val="24"/>
        </w:rPr>
        <w:t xml:space="preserve">the </w:t>
      </w:r>
      <w:r w:rsidR="00353031">
        <w:rPr>
          <w:sz w:val="24"/>
          <w:szCs w:val="24"/>
        </w:rPr>
        <w:t>manufacturer/source</w:t>
      </w:r>
      <w:r>
        <w:rPr>
          <w:sz w:val="24"/>
          <w:szCs w:val="24"/>
        </w:rPr>
        <w:t xml:space="preserve"> </w:t>
      </w:r>
      <w:r w:rsidR="00353031">
        <w:rPr>
          <w:sz w:val="24"/>
          <w:szCs w:val="24"/>
        </w:rPr>
        <w:t xml:space="preserve">advising </w:t>
      </w:r>
      <w:r w:rsidR="009A346D">
        <w:rPr>
          <w:sz w:val="24"/>
          <w:szCs w:val="24"/>
        </w:rPr>
        <w:t xml:space="preserve">them </w:t>
      </w:r>
      <w:r w:rsidR="00E37A93">
        <w:rPr>
          <w:sz w:val="24"/>
          <w:szCs w:val="24"/>
        </w:rPr>
        <w:t xml:space="preserve">of </w:t>
      </w:r>
      <w:r w:rsidR="00353031">
        <w:rPr>
          <w:sz w:val="24"/>
          <w:szCs w:val="24"/>
        </w:rPr>
        <w:t xml:space="preserve">the solicitation, </w:t>
      </w:r>
      <w:r>
        <w:rPr>
          <w:sz w:val="24"/>
          <w:szCs w:val="24"/>
        </w:rPr>
        <w:t>NSN</w:t>
      </w:r>
      <w:r w:rsidR="004A24A2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and </w:t>
      </w:r>
      <w:r w:rsidR="00353031">
        <w:rPr>
          <w:sz w:val="24"/>
          <w:szCs w:val="24"/>
        </w:rPr>
        <w:t xml:space="preserve">any technical requirements </w:t>
      </w:r>
      <w:r>
        <w:rPr>
          <w:sz w:val="24"/>
          <w:szCs w:val="24"/>
        </w:rPr>
        <w:t>the parts</w:t>
      </w:r>
      <w:r w:rsidR="00353031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need to meet.  This starts the process </w:t>
      </w:r>
      <w:r w:rsidR="004A24A2">
        <w:rPr>
          <w:sz w:val="24"/>
          <w:szCs w:val="24"/>
        </w:rPr>
        <w:t>in motion for</w:t>
      </w:r>
      <w:r>
        <w:rPr>
          <w:sz w:val="24"/>
          <w:szCs w:val="24"/>
        </w:rPr>
        <w:t xml:space="preserve"> letting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</w:t>
      </w:r>
    </w:p>
    <w:p w:rsidR="00A6395A" w:rsidRDefault="00A6395A" w:rsidP="00C04152">
      <w:pPr>
        <w:rPr>
          <w:sz w:val="24"/>
          <w:szCs w:val="24"/>
        </w:rPr>
      </w:pPr>
    </w:p>
    <w:p w:rsidR="00A6395A" w:rsidRDefault="00A6395A" w:rsidP="00C04152">
      <w:pPr>
        <w:rPr>
          <w:sz w:val="24"/>
          <w:szCs w:val="24"/>
        </w:rPr>
      </w:pPr>
      <w:r w:rsidRPr="0092731A">
        <w:rPr>
          <w:b/>
          <w:noProof/>
          <w:sz w:val="32"/>
          <w:szCs w:val="32"/>
        </w:rPr>
        <w:lastRenderedPageBreak/>
        <w:drawing>
          <wp:inline distT="0" distB="0" distL="0" distR="0" wp14:anchorId="356628B0" wp14:editId="2B33B3EB">
            <wp:extent cx="5943600" cy="572135"/>
            <wp:effectExtent l="0" t="0" r="0" b="0"/>
            <wp:docPr id="2" name="Picture 2" descr="C:\Users\sdw\AppData\Local\Microsoft\Windows\Temporary Internet Files\Content.Outlook\ZAK1HXHZ\Hi-Speed Letterhead Co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w\AppData\Local\Microsoft\Windows\Temporary Internet Files\Content.Outlook\ZAK1HXHZ\Hi-Speed Letterhead Comb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5A" w:rsidRPr="00A6395A" w:rsidRDefault="00A6395A" w:rsidP="00C04152">
      <w:pPr>
        <w:rPr>
          <w:i/>
          <w:sz w:val="20"/>
          <w:szCs w:val="20"/>
        </w:rPr>
      </w:pPr>
      <w:r>
        <w:rPr>
          <w:b/>
          <w:sz w:val="32"/>
          <w:szCs w:val="32"/>
        </w:rPr>
        <w:t>PROCEDURES</w:t>
      </w:r>
      <w:r w:rsidRPr="007B1181">
        <w:rPr>
          <w:b/>
          <w:sz w:val="32"/>
          <w:szCs w:val="32"/>
        </w:rPr>
        <w:t xml:space="preserve"> FOR QUOTING</w:t>
      </w:r>
      <w:r>
        <w:rPr>
          <w:b/>
          <w:sz w:val="32"/>
          <w:szCs w:val="32"/>
        </w:rPr>
        <w:t>/PROCESSING</w:t>
      </w:r>
      <w:r w:rsidRPr="007B1181">
        <w:rPr>
          <w:b/>
          <w:sz w:val="32"/>
          <w:szCs w:val="32"/>
        </w:rPr>
        <w:t xml:space="preserve"> GOVERNMENT CONTRACTS</w:t>
      </w:r>
      <w:r>
        <w:rPr>
          <w:b/>
          <w:sz w:val="32"/>
          <w:szCs w:val="32"/>
        </w:rPr>
        <w:t xml:space="preserve"> </w:t>
      </w:r>
      <w:r w:rsidRPr="00A6395A">
        <w:rPr>
          <w:b/>
          <w:i/>
          <w:sz w:val="20"/>
          <w:szCs w:val="20"/>
        </w:rPr>
        <w:t>(CONT.)</w:t>
      </w:r>
    </w:p>
    <w:p w:rsidR="00C04152" w:rsidRDefault="00C04152" w:rsidP="00C04152">
      <w:pPr>
        <w:rPr>
          <w:sz w:val="24"/>
          <w:szCs w:val="24"/>
        </w:rPr>
      </w:pPr>
      <w:r>
        <w:rPr>
          <w:sz w:val="24"/>
          <w:szCs w:val="24"/>
        </w:rPr>
        <w:t>supplier know the request is for a Government Solicitation.</w:t>
      </w:r>
      <w:r w:rsidR="004A24A2">
        <w:rPr>
          <w:sz w:val="24"/>
          <w:szCs w:val="24"/>
        </w:rPr>
        <w:t xml:space="preserve">  If the solicitation is rated “DX”</w:t>
      </w:r>
      <w:r w:rsidR="00837EF7">
        <w:rPr>
          <w:sz w:val="24"/>
          <w:szCs w:val="24"/>
        </w:rPr>
        <w:t>,</w:t>
      </w:r>
      <w:r w:rsidR="004A24A2">
        <w:rPr>
          <w:sz w:val="24"/>
          <w:szCs w:val="24"/>
        </w:rPr>
        <w:t xml:space="preserve"> the supplier </w:t>
      </w:r>
      <w:r w:rsidR="00837EF7">
        <w:rPr>
          <w:sz w:val="24"/>
          <w:szCs w:val="24"/>
        </w:rPr>
        <w:t>will be n</w:t>
      </w:r>
      <w:r w:rsidR="004A24A2">
        <w:rPr>
          <w:sz w:val="24"/>
          <w:szCs w:val="24"/>
        </w:rPr>
        <w:t>otified the contract will take priority over “DO” rated orders.</w:t>
      </w:r>
    </w:p>
    <w:p w:rsidR="00C04152" w:rsidRDefault="00C04152" w:rsidP="00C04152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4A24A2">
        <w:rPr>
          <w:sz w:val="24"/>
          <w:szCs w:val="24"/>
        </w:rPr>
        <w:t xml:space="preserve"> manufacturer will</w:t>
      </w:r>
      <w:r>
        <w:rPr>
          <w:sz w:val="24"/>
          <w:szCs w:val="24"/>
        </w:rPr>
        <w:t xml:space="preserve"> come back with a quote and </w:t>
      </w:r>
      <w:r w:rsidR="004A24A2">
        <w:rPr>
          <w:sz w:val="24"/>
          <w:szCs w:val="24"/>
        </w:rPr>
        <w:t xml:space="preserve">a </w:t>
      </w:r>
      <w:r>
        <w:rPr>
          <w:sz w:val="24"/>
          <w:szCs w:val="24"/>
        </w:rPr>
        <w:t>price to the Government</w:t>
      </w:r>
      <w:r w:rsidR="004A24A2">
        <w:rPr>
          <w:sz w:val="24"/>
          <w:szCs w:val="24"/>
        </w:rPr>
        <w:t xml:space="preserve"> is determined</w:t>
      </w:r>
      <w:r w:rsidR="00A160F8">
        <w:rPr>
          <w:sz w:val="24"/>
          <w:szCs w:val="24"/>
        </w:rPr>
        <w:t xml:space="preserve"> by Hi-Speed</w:t>
      </w:r>
      <w:r w:rsidR="004A24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A24A2">
        <w:rPr>
          <w:sz w:val="24"/>
          <w:szCs w:val="24"/>
        </w:rPr>
        <w:t>The</w:t>
      </w:r>
      <w:r>
        <w:rPr>
          <w:sz w:val="24"/>
          <w:szCs w:val="24"/>
        </w:rPr>
        <w:t xml:space="preserve"> quote</w:t>
      </w:r>
      <w:r w:rsidR="004A24A2">
        <w:rPr>
          <w:sz w:val="24"/>
          <w:szCs w:val="24"/>
        </w:rPr>
        <w:t xml:space="preserve"> is entered</w:t>
      </w:r>
      <w:r>
        <w:rPr>
          <w:sz w:val="24"/>
          <w:szCs w:val="24"/>
        </w:rPr>
        <w:t xml:space="preserve"> through </w:t>
      </w:r>
      <w:r w:rsidR="009A346D">
        <w:rPr>
          <w:sz w:val="24"/>
          <w:szCs w:val="24"/>
        </w:rPr>
        <w:t>the DIBBS electronic website</w:t>
      </w:r>
      <w:r w:rsidR="00AE213D">
        <w:rPr>
          <w:sz w:val="24"/>
          <w:szCs w:val="24"/>
        </w:rPr>
        <w:t xml:space="preserve"> and </w:t>
      </w:r>
      <w:r w:rsidR="00A160F8">
        <w:rPr>
          <w:sz w:val="24"/>
          <w:szCs w:val="24"/>
        </w:rPr>
        <w:t xml:space="preserve">entered into </w:t>
      </w:r>
      <w:r w:rsidR="00AE213D">
        <w:rPr>
          <w:sz w:val="24"/>
          <w:szCs w:val="24"/>
        </w:rPr>
        <w:t>Hi-Speed’s system</w:t>
      </w:r>
      <w:r>
        <w:rPr>
          <w:sz w:val="24"/>
          <w:szCs w:val="24"/>
        </w:rPr>
        <w:t>.</w:t>
      </w:r>
    </w:p>
    <w:p w:rsidR="00837EF7" w:rsidRPr="00837EF7" w:rsidRDefault="00837EF7" w:rsidP="00C04152">
      <w:pPr>
        <w:rPr>
          <w:b/>
          <w:i/>
          <w:sz w:val="24"/>
          <w:szCs w:val="24"/>
          <w:u w:val="single"/>
        </w:rPr>
      </w:pPr>
      <w:r w:rsidRPr="00837EF7">
        <w:rPr>
          <w:b/>
          <w:i/>
          <w:sz w:val="24"/>
          <w:szCs w:val="24"/>
          <w:u w:val="single"/>
        </w:rPr>
        <w:t>PROCESSING:</w:t>
      </w:r>
    </w:p>
    <w:p w:rsidR="009A346D" w:rsidRDefault="00A972E2" w:rsidP="00C04152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4A24A2">
        <w:rPr>
          <w:sz w:val="24"/>
          <w:szCs w:val="24"/>
        </w:rPr>
        <w:t>Hi-Speed is</w:t>
      </w:r>
      <w:r>
        <w:rPr>
          <w:sz w:val="24"/>
          <w:szCs w:val="24"/>
        </w:rPr>
        <w:t xml:space="preserve"> award</w:t>
      </w:r>
      <w:r w:rsidR="004A24A2">
        <w:rPr>
          <w:sz w:val="24"/>
          <w:szCs w:val="24"/>
        </w:rPr>
        <w:t>ed the contract</w:t>
      </w:r>
      <w:r>
        <w:rPr>
          <w:sz w:val="24"/>
          <w:szCs w:val="24"/>
        </w:rPr>
        <w:t>,</w:t>
      </w:r>
      <w:r w:rsidR="00837EF7">
        <w:rPr>
          <w:sz w:val="24"/>
          <w:szCs w:val="24"/>
        </w:rPr>
        <w:t xml:space="preserve"> the order is entered in the system by the Director of Business Development.  A</w:t>
      </w:r>
      <w:r w:rsidR="00D8506B">
        <w:rPr>
          <w:sz w:val="24"/>
          <w:szCs w:val="24"/>
        </w:rPr>
        <w:t xml:space="preserve"> copy of the manufacturer/source’s </w:t>
      </w:r>
      <w:r w:rsidR="004A24A2">
        <w:rPr>
          <w:sz w:val="24"/>
          <w:szCs w:val="24"/>
        </w:rPr>
        <w:t>quote</w:t>
      </w:r>
      <w:r w:rsidR="00370C74">
        <w:rPr>
          <w:sz w:val="24"/>
          <w:szCs w:val="24"/>
        </w:rPr>
        <w:t xml:space="preserve">, a copy of the Hi-Speed </w:t>
      </w:r>
      <w:r w:rsidR="00837EF7">
        <w:rPr>
          <w:sz w:val="24"/>
          <w:szCs w:val="24"/>
        </w:rPr>
        <w:t>pick ticket,</w:t>
      </w:r>
      <w:r w:rsidR="00D8506B">
        <w:rPr>
          <w:sz w:val="24"/>
          <w:szCs w:val="24"/>
        </w:rPr>
        <w:t xml:space="preserve"> </w:t>
      </w:r>
      <w:r w:rsidR="008D32B7">
        <w:rPr>
          <w:sz w:val="24"/>
          <w:szCs w:val="24"/>
        </w:rPr>
        <w:t xml:space="preserve">a copy of </w:t>
      </w:r>
      <w:r w:rsidR="00D8506B">
        <w:rPr>
          <w:sz w:val="24"/>
          <w:szCs w:val="24"/>
        </w:rPr>
        <w:t xml:space="preserve">the contract </w:t>
      </w:r>
      <w:r w:rsidR="00837EF7">
        <w:rPr>
          <w:sz w:val="24"/>
          <w:szCs w:val="24"/>
        </w:rPr>
        <w:t xml:space="preserve">and the packaging instructions </w:t>
      </w:r>
      <w:r w:rsidR="004A24A2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D8506B">
        <w:rPr>
          <w:sz w:val="24"/>
          <w:szCs w:val="24"/>
        </w:rPr>
        <w:t xml:space="preserve">sent </w:t>
      </w:r>
      <w:r>
        <w:rPr>
          <w:sz w:val="24"/>
          <w:szCs w:val="24"/>
        </w:rPr>
        <w:t xml:space="preserve">to </w:t>
      </w:r>
      <w:r w:rsidR="00AE213D">
        <w:rPr>
          <w:sz w:val="24"/>
          <w:szCs w:val="24"/>
        </w:rPr>
        <w:t xml:space="preserve">Hi-Speed’s </w:t>
      </w:r>
      <w:r w:rsidR="00837EF7">
        <w:rPr>
          <w:sz w:val="24"/>
          <w:szCs w:val="24"/>
        </w:rPr>
        <w:t>Warehouse Manager</w:t>
      </w:r>
      <w:r w:rsidR="000B3476">
        <w:rPr>
          <w:sz w:val="24"/>
          <w:szCs w:val="24"/>
        </w:rPr>
        <w:t xml:space="preserve"> </w:t>
      </w:r>
      <w:r w:rsidR="00837EF7">
        <w:rPr>
          <w:sz w:val="24"/>
          <w:szCs w:val="24"/>
        </w:rPr>
        <w:t xml:space="preserve">for a purchase order </w:t>
      </w:r>
      <w:r w:rsidR="000B3476">
        <w:rPr>
          <w:sz w:val="24"/>
          <w:szCs w:val="24"/>
        </w:rPr>
        <w:t xml:space="preserve">to be entered </w:t>
      </w:r>
      <w:r w:rsidR="00837EF7">
        <w:rPr>
          <w:sz w:val="24"/>
          <w:szCs w:val="24"/>
        </w:rPr>
        <w:t xml:space="preserve">into the Hi-Speed System. </w:t>
      </w:r>
      <w:r w:rsidR="007B1181">
        <w:rPr>
          <w:sz w:val="24"/>
          <w:szCs w:val="24"/>
        </w:rPr>
        <w:t>T</w:t>
      </w:r>
      <w:r>
        <w:rPr>
          <w:sz w:val="24"/>
          <w:szCs w:val="24"/>
        </w:rPr>
        <w:t>he DPAS information</w:t>
      </w:r>
      <w:r w:rsidR="007B1181">
        <w:rPr>
          <w:sz w:val="24"/>
          <w:szCs w:val="24"/>
        </w:rPr>
        <w:t xml:space="preserve"> is noted on the purchase order</w:t>
      </w:r>
      <w:r>
        <w:rPr>
          <w:sz w:val="24"/>
          <w:szCs w:val="24"/>
        </w:rPr>
        <w:t xml:space="preserve"> </w:t>
      </w:r>
      <w:r w:rsidR="008D32B7">
        <w:rPr>
          <w:sz w:val="24"/>
          <w:szCs w:val="24"/>
        </w:rPr>
        <w:t xml:space="preserve">and flowed down to the </w:t>
      </w:r>
      <w:r>
        <w:rPr>
          <w:sz w:val="24"/>
          <w:szCs w:val="24"/>
        </w:rPr>
        <w:t>supplier</w:t>
      </w:r>
      <w:r w:rsidR="008D32B7">
        <w:rPr>
          <w:sz w:val="24"/>
          <w:szCs w:val="24"/>
        </w:rPr>
        <w:t>.  The following comments are added to the vendor purchase order</w:t>
      </w:r>
      <w:r>
        <w:rPr>
          <w:sz w:val="24"/>
          <w:szCs w:val="24"/>
        </w:rPr>
        <w:t xml:space="preserve">  </w:t>
      </w:r>
    </w:p>
    <w:p w:rsidR="009F7B01" w:rsidRPr="00A01CC6" w:rsidRDefault="00A01CC6" w:rsidP="009F7B0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01CC6">
        <w:rPr>
          <w:b/>
          <w:sz w:val="24"/>
          <w:szCs w:val="24"/>
        </w:rPr>
        <w:t xml:space="preserve">(FOR DPAS) </w:t>
      </w:r>
      <w:r w:rsidR="009F7B01" w:rsidRPr="00A01CC6">
        <w:rPr>
          <w:b/>
          <w:sz w:val="24"/>
          <w:szCs w:val="24"/>
        </w:rPr>
        <w:t>This contract is rated XX-XX for National Defense use and you are required to follow all the provisions of the defense priorities &amp; allocation system regulation (15 CFR</w:t>
      </w:r>
      <w:r w:rsidRPr="00A01CC6">
        <w:rPr>
          <w:b/>
          <w:sz w:val="24"/>
          <w:szCs w:val="24"/>
        </w:rPr>
        <w:t xml:space="preserve"> </w:t>
      </w:r>
      <w:r w:rsidR="009F7B01" w:rsidRPr="00A01CC6">
        <w:rPr>
          <w:b/>
          <w:sz w:val="24"/>
          <w:szCs w:val="24"/>
        </w:rPr>
        <w:t>700)</w:t>
      </w:r>
    </w:p>
    <w:p w:rsidR="009F7B01" w:rsidRDefault="009F7B01" w:rsidP="009F7B01">
      <w:pPr>
        <w:rPr>
          <w:sz w:val="24"/>
          <w:szCs w:val="24"/>
        </w:rPr>
      </w:pPr>
      <w:r>
        <w:rPr>
          <w:sz w:val="24"/>
          <w:szCs w:val="24"/>
        </w:rPr>
        <w:t>As of 11/20/19 the following info is also added to the purchase order</w:t>
      </w:r>
    </w:p>
    <w:p w:rsidR="009F7B01" w:rsidRDefault="009F7B01" w:rsidP="009F7B0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01CC6">
        <w:rPr>
          <w:b/>
          <w:sz w:val="24"/>
          <w:szCs w:val="24"/>
        </w:rPr>
        <w:t xml:space="preserve">This contract is for the Dept. of Defense and you are required to provide all parts/services IAW the terms of the purchase order, </w:t>
      </w:r>
      <w:r w:rsidR="002C7C33">
        <w:rPr>
          <w:b/>
          <w:sz w:val="24"/>
          <w:szCs w:val="24"/>
        </w:rPr>
        <w:t xml:space="preserve">solicitation#, </w:t>
      </w:r>
      <w:r w:rsidRPr="00A01CC6">
        <w:rPr>
          <w:b/>
          <w:sz w:val="24"/>
          <w:szCs w:val="24"/>
        </w:rPr>
        <w:t>contract# and any FAR/DFARs</w:t>
      </w:r>
      <w:r w:rsidR="002C7C33">
        <w:rPr>
          <w:b/>
          <w:sz w:val="24"/>
          <w:szCs w:val="24"/>
        </w:rPr>
        <w:t xml:space="preserve"> pertinent to the contract</w:t>
      </w:r>
    </w:p>
    <w:p w:rsidR="002C7C33" w:rsidRDefault="002C7C33" w:rsidP="002C7C33">
      <w:pPr>
        <w:rPr>
          <w:sz w:val="24"/>
          <w:szCs w:val="24"/>
        </w:rPr>
      </w:pPr>
      <w:r>
        <w:rPr>
          <w:sz w:val="24"/>
          <w:szCs w:val="24"/>
        </w:rPr>
        <w:t>A copy of the PO is then sent to the supplier of the parts, along with a copy of the contract.</w:t>
      </w:r>
    </w:p>
    <w:p w:rsidR="002C7C33" w:rsidRPr="002C7C33" w:rsidRDefault="002C7C33" w:rsidP="002C7C33">
      <w:pPr>
        <w:rPr>
          <w:b/>
          <w:i/>
          <w:sz w:val="24"/>
          <w:szCs w:val="24"/>
          <w:u w:val="single"/>
        </w:rPr>
      </w:pPr>
      <w:r w:rsidRPr="002C7C33">
        <w:rPr>
          <w:b/>
          <w:i/>
          <w:sz w:val="24"/>
          <w:szCs w:val="24"/>
          <w:u w:val="single"/>
        </w:rPr>
        <w:t>RECEIVING:</w:t>
      </w:r>
    </w:p>
    <w:p w:rsidR="002C7C33" w:rsidRDefault="009F7B01" w:rsidP="00C04152">
      <w:pPr>
        <w:rPr>
          <w:sz w:val="24"/>
          <w:szCs w:val="24"/>
        </w:rPr>
      </w:pPr>
      <w:r>
        <w:rPr>
          <w:sz w:val="24"/>
          <w:szCs w:val="24"/>
        </w:rPr>
        <w:t xml:space="preserve">Once </w:t>
      </w:r>
      <w:r w:rsidR="007B1181">
        <w:rPr>
          <w:sz w:val="24"/>
          <w:szCs w:val="24"/>
        </w:rPr>
        <w:t>Hi-Speed</w:t>
      </w:r>
      <w:r w:rsidR="00A972E2">
        <w:rPr>
          <w:sz w:val="24"/>
          <w:szCs w:val="24"/>
        </w:rPr>
        <w:t xml:space="preserve"> receive</w:t>
      </w:r>
      <w:r w:rsidR="007B1181">
        <w:rPr>
          <w:sz w:val="24"/>
          <w:szCs w:val="24"/>
        </w:rPr>
        <w:t>s</w:t>
      </w:r>
      <w:r w:rsidR="00A972E2">
        <w:rPr>
          <w:sz w:val="24"/>
          <w:szCs w:val="24"/>
        </w:rPr>
        <w:t xml:space="preserve"> the parts</w:t>
      </w:r>
      <w:r w:rsidR="007B1181">
        <w:rPr>
          <w:sz w:val="24"/>
          <w:szCs w:val="24"/>
        </w:rPr>
        <w:t xml:space="preserve"> </w:t>
      </w:r>
      <w:r>
        <w:rPr>
          <w:sz w:val="24"/>
          <w:szCs w:val="24"/>
        </w:rPr>
        <w:t>they are checked to insure they comply with the terms of the purchase order</w:t>
      </w:r>
      <w:r w:rsidR="002C7C33">
        <w:rPr>
          <w:sz w:val="24"/>
          <w:szCs w:val="24"/>
        </w:rPr>
        <w:t>.  The packing slip is checked to be sure the supplier has provided the parts needed to fulfill the contract.</w:t>
      </w:r>
      <w:r w:rsidR="002C7C33" w:rsidRPr="002C7C33">
        <w:rPr>
          <w:sz w:val="24"/>
          <w:szCs w:val="24"/>
        </w:rPr>
        <w:t xml:space="preserve"> </w:t>
      </w:r>
      <w:r w:rsidR="002C7C33">
        <w:rPr>
          <w:sz w:val="24"/>
          <w:szCs w:val="24"/>
        </w:rPr>
        <w:t xml:space="preserve">Parts are counted twice to insure there are no shortages.  </w:t>
      </w:r>
      <w:r w:rsidR="002C7C33">
        <w:rPr>
          <w:sz w:val="24"/>
          <w:szCs w:val="24"/>
        </w:rPr>
        <w:t>If shortages, the warehouse goes back to the supplier for any shortages.</w:t>
      </w:r>
    </w:p>
    <w:p w:rsidR="002C7C33" w:rsidRPr="002C7C33" w:rsidRDefault="002C7C33" w:rsidP="00C04152">
      <w:pPr>
        <w:rPr>
          <w:b/>
          <w:i/>
          <w:sz w:val="24"/>
          <w:szCs w:val="24"/>
          <w:u w:val="single"/>
        </w:rPr>
      </w:pPr>
      <w:r w:rsidRPr="002C7C33">
        <w:rPr>
          <w:b/>
          <w:i/>
          <w:sz w:val="24"/>
          <w:szCs w:val="24"/>
          <w:u w:val="single"/>
        </w:rPr>
        <w:t>PACKAGING:</w:t>
      </w:r>
    </w:p>
    <w:p w:rsidR="002C7C33" w:rsidRDefault="009F7B01" w:rsidP="00C041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C33">
        <w:rPr>
          <w:sz w:val="24"/>
          <w:szCs w:val="24"/>
        </w:rPr>
        <w:t xml:space="preserve">When all parts are in place, the warehouse will begin the packaging of the contract based on the instructions </w:t>
      </w:r>
      <w:r w:rsidR="00A75A1B">
        <w:rPr>
          <w:sz w:val="24"/>
          <w:szCs w:val="24"/>
        </w:rPr>
        <w:t xml:space="preserve">in MIL-STD 2073 </w:t>
      </w:r>
      <w:r w:rsidR="002C7C33">
        <w:rPr>
          <w:sz w:val="24"/>
          <w:szCs w:val="24"/>
        </w:rPr>
        <w:t xml:space="preserve">given at the time of processing.  The warehouse chooses the packing materials and packs the shipment.  The weight, dimensions </w:t>
      </w:r>
      <w:r>
        <w:rPr>
          <w:sz w:val="24"/>
          <w:szCs w:val="24"/>
        </w:rPr>
        <w:t>and</w:t>
      </w:r>
      <w:r w:rsidR="002C7C33">
        <w:rPr>
          <w:sz w:val="24"/>
          <w:szCs w:val="24"/>
        </w:rPr>
        <w:t xml:space="preserve"> the RFID numbers are then given to the Director of Business Development and the info is put into VSM (Vendor Shipment Module)</w:t>
      </w:r>
      <w:r w:rsidR="00A75A1B">
        <w:rPr>
          <w:sz w:val="24"/>
          <w:szCs w:val="24"/>
        </w:rPr>
        <w:t xml:space="preserve"> which is </w:t>
      </w:r>
      <w:r>
        <w:rPr>
          <w:sz w:val="24"/>
          <w:szCs w:val="24"/>
        </w:rPr>
        <w:t>IAW with MIL-Std 129</w:t>
      </w:r>
      <w:r w:rsidR="00A75A1B">
        <w:rPr>
          <w:sz w:val="24"/>
          <w:szCs w:val="24"/>
        </w:rPr>
        <w:t xml:space="preserve">.  </w:t>
      </w:r>
      <w:bookmarkStart w:id="0" w:name="_GoBack"/>
      <w:bookmarkEnd w:id="0"/>
      <w:r>
        <w:rPr>
          <w:sz w:val="24"/>
          <w:szCs w:val="24"/>
        </w:rPr>
        <w:t>palletized IAW MD00100452.</w:t>
      </w:r>
      <w:r w:rsidR="002C7C33">
        <w:rPr>
          <w:sz w:val="24"/>
          <w:szCs w:val="24"/>
        </w:rPr>
        <w:t xml:space="preserve">  </w:t>
      </w:r>
    </w:p>
    <w:p w:rsidR="00A972E2" w:rsidRDefault="009F7B01" w:rsidP="00C04152">
      <w:pPr>
        <w:rPr>
          <w:sz w:val="24"/>
          <w:szCs w:val="24"/>
        </w:rPr>
      </w:pPr>
      <w:r>
        <w:rPr>
          <w:sz w:val="24"/>
          <w:szCs w:val="24"/>
        </w:rPr>
        <w:t xml:space="preserve">We use the Vendor Shipment Module </w:t>
      </w:r>
      <w:r w:rsidR="00602A23">
        <w:rPr>
          <w:sz w:val="24"/>
          <w:szCs w:val="24"/>
        </w:rPr>
        <w:t xml:space="preserve">(VSM) </w:t>
      </w:r>
      <w:r>
        <w:rPr>
          <w:sz w:val="24"/>
          <w:szCs w:val="24"/>
        </w:rPr>
        <w:t xml:space="preserve">for our labeling.  We print the RFID, MSL shipping and container labels </w:t>
      </w:r>
      <w:r w:rsidR="009C4D0A">
        <w:rPr>
          <w:sz w:val="24"/>
          <w:szCs w:val="24"/>
        </w:rPr>
        <w:t>from</w:t>
      </w:r>
      <w:r>
        <w:rPr>
          <w:sz w:val="24"/>
          <w:szCs w:val="24"/>
        </w:rPr>
        <w:t xml:space="preserve"> our Easy</w:t>
      </w:r>
      <w:r w:rsidR="00922B9C">
        <w:rPr>
          <w:sz w:val="24"/>
          <w:szCs w:val="24"/>
        </w:rPr>
        <w:t>-</w:t>
      </w:r>
      <w:r>
        <w:rPr>
          <w:sz w:val="24"/>
          <w:szCs w:val="24"/>
        </w:rPr>
        <w:t>Soft software system</w:t>
      </w:r>
      <w:r w:rsidR="00370C74">
        <w:rPr>
          <w:sz w:val="24"/>
          <w:szCs w:val="24"/>
        </w:rPr>
        <w:t xml:space="preserve"> and apply them to the shipment</w:t>
      </w:r>
      <w:r>
        <w:rPr>
          <w:sz w:val="24"/>
          <w:szCs w:val="24"/>
        </w:rPr>
        <w:t>.</w:t>
      </w:r>
    </w:p>
    <w:p w:rsidR="00602A23" w:rsidRDefault="00602A23" w:rsidP="00C04152">
      <w:pPr>
        <w:rPr>
          <w:sz w:val="24"/>
          <w:szCs w:val="24"/>
        </w:rPr>
      </w:pPr>
      <w:r>
        <w:rPr>
          <w:sz w:val="24"/>
          <w:szCs w:val="24"/>
        </w:rPr>
        <w:t xml:space="preserve">Once the contract is ready to ship, </w:t>
      </w:r>
      <w:r w:rsidR="00A01CC6">
        <w:rPr>
          <w:sz w:val="24"/>
          <w:szCs w:val="24"/>
        </w:rPr>
        <w:t>the Director of Business Development enters the info into (WAWF) Wide Area Work Flow.  Once this is complete</w:t>
      </w:r>
      <w:r w:rsidR="00370C74">
        <w:rPr>
          <w:sz w:val="24"/>
          <w:szCs w:val="24"/>
        </w:rPr>
        <w:t>,</w:t>
      </w:r>
      <w:r w:rsidR="00A01CC6">
        <w:rPr>
          <w:sz w:val="24"/>
          <w:szCs w:val="24"/>
        </w:rPr>
        <w:t xml:space="preserve"> the following </w:t>
      </w:r>
      <w:r>
        <w:rPr>
          <w:sz w:val="24"/>
          <w:szCs w:val="24"/>
        </w:rPr>
        <w:t xml:space="preserve">paperwork </w:t>
      </w:r>
      <w:r w:rsidR="00370C74">
        <w:rPr>
          <w:sz w:val="24"/>
          <w:szCs w:val="24"/>
        </w:rPr>
        <w:t>is sent to the warehouse and</w:t>
      </w:r>
      <w:r w:rsidR="00A01CC6">
        <w:rPr>
          <w:sz w:val="24"/>
          <w:szCs w:val="24"/>
        </w:rPr>
        <w:t xml:space="preserve"> included </w:t>
      </w:r>
      <w:r>
        <w:rPr>
          <w:sz w:val="24"/>
          <w:szCs w:val="24"/>
        </w:rPr>
        <w:t>with the shipment</w:t>
      </w:r>
    </w:p>
    <w:p w:rsidR="00602A23" w:rsidRDefault="00602A23" w:rsidP="00602A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WAWF Receiving Report</w:t>
      </w:r>
    </w:p>
    <w:p w:rsidR="00602A23" w:rsidRDefault="00602A23" w:rsidP="00602A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WAWF Pack</w:t>
      </w:r>
    </w:p>
    <w:p w:rsidR="00602A23" w:rsidRDefault="00602A23" w:rsidP="00602A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WAWF Invoice</w:t>
      </w:r>
    </w:p>
    <w:p w:rsidR="00602A23" w:rsidRDefault="00602A23" w:rsidP="00602A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DSS/VSM Packing List</w:t>
      </w:r>
    </w:p>
    <w:p w:rsidR="00602A23" w:rsidRDefault="00602A23" w:rsidP="00602A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Copy of the Contract</w:t>
      </w:r>
    </w:p>
    <w:p w:rsidR="00602A23" w:rsidRDefault="00602A23" w:rsidP="00602A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Any commercial invoicing that is printed</w:t>
      </w:r>
    </w:p>
    <w:p w:rsidR="00602A23" w:rsidRDefault="00602A23" w:rsidP="00602A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Origin Inspected &amp; ISO required – Copy of ISO Certificate</w:t>
      </w:r>
    </w:p>
    <w:p w:rsidR="00602A23" w:rsidRDefault="00602A23" w:rsidP="00602A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Origin Inspected – Copy of test results</w:t>
      </w:r>
    </w:p>
    <w:p w:rsidR="00602A23" w:rsidRDefault="00602A23" w:rsidP="00602A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Origin Inspected – Copy of the Certificate of Conformance</w:t>
      </w:r>
    </w:p>
    <w:p w:rsidR="00602A23" w:rsidRDefault="00602A23" w:rsidP="00602A23">
      <w:pPr>
        <w:rPr>
          <w:sz w:val="24"/>
          <w:szCs w:val="24"/>
        </w:rPr>
      </w:pPr>
      <w:r>
        <w:rPr>
          <w:sz w:val="24"/>
          <w:szCs w:val="24"/>
        </w:rPr>
        <w:t>When the carrier arrives for pick up</w:t>
      </w:r>
      <w:r w:rsidR="00606097">
        <w:rPr>
          <w:sz w:val="24"/>
          <w:szCs w:val="24"/>
        </w:rPr>
        <w:t>,</w:t>
      </w:r>
      <w:r>
        <w:rPr>
          <w:sz w:val="24"/>
          <w:szCs w:val="24"/>
        </w:rPr>
        <w:t xml:space="preserve"> they give us the (SCN) Shipment Control Number and we release the shipment to the carrier</w:t>
      </w:r>
      <w:r w:rsidR="00606097">
        <w:rPr>
          <w:sz w:val="24"/>
          <w:szCs w:val="24"/>
        </w:rPr>
        <w:t>.</w:t>
      </w:r>
    </w:p>
    <w:p w:rsidR="00606097" w:rsidRDefault="00606097" w:rsidP="00602A23">
      <w:pPr>
        <w:rPr>
          <w:sz w:val="24"/>
          <w:szCs w:val="24"/>
        </w:rPr>
      </w:pPr>
      <w:r>
        <w:rPr>
          <w:sz w:val="24"/>
          <w:szCs w:val="24"/>
        </w:rPr>
        <w:t>All contracts are filed electronically in the Hi-Speed Computer System</w:t>
      </w:r>
      <w:r w:rsidR="005B4F72">
        <w:rPr>
          <w:sz w:val="24"/>
          <w:szCs w:val="24"/>
        </w:rPr>
        <w:t xml:space="preserve"> and backed up daily</w:t>
      </w:r>
    </w:p>
    <w:p w:rsidR="00602A23" w:rsidRPr="00C04152" w:rsidRDefault="00602A23" w:rsidP="00C04152">
      <w:pPr>
        <w:rPr>
          <w:sz w:val="24"/>
          <w:szCs w:val="24"/>
        </w:rPr>
      </w:pPr>
    </w:p>
    <w:sectPr w:rsidR="00602A23" w:rsidRPr="00C04152" w:rsidSect="00A639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AA6"/>
    <w:multiLevelType w:val="hybridMultilevel"/>
    <w:tmpl w:val="B3A2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240B"/>
    <w:multiLevelType w:val="hybridMultilevel"/>
    <w:tmpl w:val="5C0E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95"/>
    <w:rsid w:val="000B3476"/>
    <w:rsid w:val="0011235E"/>
    <w:rsid w:val="002C7C33"/>
    <w:rsid w:val="002E5E9E"/>
    <w:rsid w:val="00353031"/>
    <w:rsid w:val="00370C74"/>
    <w:rsid w:val="003B7614"/>
    <w:rsid w:val="004A24A2"/>
    <w:rsid w:val="004C7975"/>
    <w:rsid w:val="005B4F72"/>
    <w:rsid w:val="00602A23"/>
    <w:rsid w:val="00606097"/>
    <w:rsid w:val="0067473C"/>
    <w:rsid w:val="007B1181"/>
    <w:rsid w:val="008318BE"/>
    <w:rsid w:val="00837EF7"/>
    <w:rsid w:val="008D32B7"/>
    <w:rsid w:val="00922B9C"/>
    <w:rsid w:val="0092731A"/>
    <w:rsid w:val="00941C7F"/>
    <w:rsid w:val="009A346D"/>
    <w:rsid w:val="009C4D0A"/>
    <w:rsid w:val="009F7B01"/>
    <w:rsid w:val="00A01CC6"/>
    <w:rsid w:val="00A160F8"/>
    <w:rsid w:val="00A6395A"/>
    <w:rsid w:val="00A75A1B"/>
    <w:rsid w:val="00A972E2"/>
    <w:rsid w:val="00AE213D"/>
    <w:rsid w:val="00C04152"/>
    <w:rsid w:val="00C73A37"/>
    <w:rsid w:val="00D6131C"/>
    <w:rsid w:val="00D84F95"/>
    <w:rsid w:val="00D8506B"/>
    <w:rsid w:val="00E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FC4E"/>
  <w15:chartTrackingRefBased/>
  <w15:docId w15:val="{16C74175-7EA4-4373-8B14-7DBC3B59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Williams</dc:creator>
  <cp:keywords/>
  <dc:description/>
  <cp:lastModifiedBy>Sherry Sullivan</cp:lastModifiedBy>
  <cp:revision>2</cp:revision>
  <cp:lastPrinted>2020-01-07T21:09:00Z</cp:lastPrinted>
  <dcterms:created xsi:type="dcterms:W3CDTF">2020-01-22T16:58:00Z</dcterms:created>
  <dcterms:modified xsi:type="dcterms:W3CDTF">2020-01-22T16:58:00Z</dcterms:modified>
</cp:coreProperties>
</file>