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DC2DE" w14:textId="77777777" w:rsidR="000E2849" w:rsidRDefault="000E2849" w:rsidP="000E2849">
      <w:pPr>
        <w:jc w:val="center"/>
      </w:pPr>
    </w:p>
    <w:p w14:paraId="74AFBED1" w14:textId="77777777" w:rsidR="000E2849" w:rsidRDefault="000E2849" w:rsidP="000E2849">
      <w:pPr>
        <w:jc w:val="center"/>
      </w:pPr>
    </w:p>
    <w:p w14:paraId="29F385D8" w14:textId="77777777" w:rsidR="000E2849" w:rsidRDefault="000E2849" w:rsidP="000E2849">
      <w:pPr>
        <w:jc w:val="center"/>
      </w:pPr>
    </w:p>
    <w:p w14:paraId="20FEBE21" w14:textId="77777777" w:rsidR="000E2849" w:rsidRDefault="000E2849" w:rsidP="000E2849">
      <w:pPr>
        <w:jc w:val="center"/>
      </w:pPr>
    </w:p>
    <w:p w14:paraId="4E1D6592" w14:textId="77777777" w:rsidR="000E2849" w:rsidRDefault="000E2849" w:rsidP="000E2849">
      <w:pPr>
        <w:jc w:val="center"/>
      </w:pPr>
    </w:p>
    <w:p w14:paraId="02D0DF9F" w14:textId="77777777" w:rsidR="000E2849" w:rsidRDefault="000E2849" w:rsidP="000E2849">
      <w:pPr>
        <w:jc w:val="center"/>
      </w:pPr>
    </w:p>
    <w:p w14:paraId="1321BF9C" w14:textId="0CF12F5B" w:rsidR="0043317E" w:rsidRDefault="000E2849" w:rsidP="000E284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2849">
        <w:rPr>
          <w:rFonts w:ascii="Arial" w:hAnsi="Arial" w:cs="Arial"/>
          <w:b/>
          <w:bCs/>
          <w:sz w:val="32"/>
          <w:szCs w:val="32"/>
        </w:rPr>
        <w:t xml:space="preserve">Dispatching </w:t>
      </w:r>
      <w:proofErr w:type="spellStart"/>
      <w:r w:rsidRPr="000E2849">
        <w:rPr>
          <w:rFonts w:ascii="Arial" w:hAnsi="Arial" w:cs="Arial"/>
          <w:b/>
          <w:bCs/>
          <w:sz w:val="32"/>
          <w:szCs w:val="32"/>
        </w:rPr>
        <w:t>Proceedure</w:t>
      </w:r>
      <w:proofErr w:type="spellEnd"/>
      <w:r w:rsidRPr="000E2849">
        <w:rPr>
          <w:rFonts w:ascii="Arial" w:hAnsi="Arial" w:cs="Arial"/>
          <w:b/>
          <w:bCs/>
          <w:sz w:val="32"/>
          <w:szCs w:val="32"/>
        </w:rPr>
        <w:t xml:space="preserve"> in Comet</w:t>
      </w:r>
    </w:p>
    <w:p w14:paraId="601349BE" w14:textId="77777777" w:rsidR="000E2849" w:rsidRPr="000E2849" w:rsidRDefault="000E2849" w:rsidP="000E284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06D5ED51" w14:textId="1CA0B886" w:rsidR="000E2849" w:rsidRPr="000E2849" w:rsidRDefault="000E2849" w:rsidP="000E2849">
      <w:pPr>
        <w:jc w:val="center"/>
        <w:rPr>
          <w:b/>
          <w:bCs/>
          <w:sz w:val="28"/>
          <w:szCs w:val="28"/>
        </w:rPr>
      </w:pPr>
      <w:r w:rsidRPr="000E2849">
        <w:rPr>
          <w:b/>
          <w:bCs/>
          <w:sz w:val="28"/>
          <w:szCs w:val="28"/>
        </w:rPr>
        <w:t>By:</w:t>
      </w:r>
      <w:r w:rsidRPr="000E2849">
        <w:rPr>
          <w:b/>
          <w:bCs/>
          <w:sz w:val="28"/>
          <w:szCs w:val="28"/>
        </w:rPr>
        <w:tab/>
        <w:t>Justin Joy</w:t>
      </w:r>
    </w:p>
    <w:p w14:paraId="5CD3BD00" w14:textId="0A34F7BA" w:rsidR="000E2849" w:rsidRPr="000E2849" w:rsidRDefault="000E2849" w:rsidP="000E2849">
      <w:pPr>
        <w:jc w:val="center"/>
        <w:rPr>
          <w:b/>
          <w:bCs/>
          <w:sz w:val="28"/>
          <w:szCs w:val="28"/>
        </w:rPr>
      </w:pPr>
      <w:r w:rsidRPr="000E2849">
        <w:rPr>
          <w:b/>
          <w:bCs/>
          <w:sz w:val="28"/>
          <w:szCs w:val="28"/>
        </w:rPr>
        <w:t>Department of Hoist Repair &amp; Crane Systems</w:t>
      </w:r>
    </w:p>
    <w:p w14:paraId="2D105CBC" w14:textId="408272A5" w:rsidR="000E2849" w:rsidRDefault="000E2849">
      <w:r>
        <w:br w:type="page"/>
      </w:r>
    </w:p>
    <w:p w14:paraId="6774F5D6" w14:textId="6A3D5F2B" w:rsidR="000E2849" w:rsidRDefault="000E2849">
      <w:pPr>
        <w:rPr>
          <w:rFonts w:ascii="Arial" w:hAnsi="Arial" w:cs="Arial"/>
          <w:sz w:val="28"/>
          <w:szCs w:val="28"/>
        </w:rPr>
      </w:pPr>
      <w:r w:rsidRPr="000E2849">
        <w:rPr>
          <w:rFonts w:ascii="Arial" w:hAnsi="Arial" w:cs="Arial"/>
          <w:sz w:val="28"/>
          <w:szCs w:val="28"/>
        </w:rPr>
        <w:lastRenderedPageBreak/>
        <w:t xml:space="preserve">Step 1 </w:t>
      </w:r>
      <w:r>
        <w:rPr>
          <w:rFonts w:ascii="Arial" w:hAnsi="Arial" w:cs="Arial"/>
          <w:sz w:val="28"/>
          <w:szCs w:val="28"/>
        </w:rPr>
        <w:t>–</w:t>
      </w:r>
      <w:r w:rsidRPr="000E2849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Log in to Comet software using your username and password</w:t>
      </w:r>
    </w:p>
    <w:p w14:paraId="4F78D6B4" w14:textId="037F48D4" w:rsidR="000E2849" w:rsidRDefault="000E2849">
      <w:pPr>
        <w:rPr>
          <w:rFonts w:ascii="Arial" w:hAnsi="Arial" w:cs="Arial"/>
          <w:sz w:val="28"/>
          <w:szCs w:val="28"/>
        </w:rPr>
      </w:pPr>
      <w:r w:rsidRPr="000E2849">
        <w:rPr>
          <w:rFonts w:ascii="Arial" w:hAnsi="Arial" w:cs="Arial"/>
          <w:sz w:val="28"/>
          <w:szCs w:val="28"/>
        </w:rPr>
        <w:drawing>
          <wp:inline distT="0" distB="0" distL="0" distR="0" wp14:anchorId="694A39E9" wp14:editId="0C8C755E">
            <wp:extent cx="5943600" cy="3281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B0E7" w14:textId="242B4561" w:rsidR="000E2849" w:rsidRDefault="000E2849">
      <w:pPr>
        <w:rPr>
          <w:rFonts w:ascii="Arial" w:hAnsi="Arial" w:cs="Arial"/>
          <w:sz w:val="28"/>
          <w:szCs w:val="28"/>
        </w:rPr>
      </w:pPr>
    </w:p>
    <w:p w14:paraId="2B114E2A" w14:textId="4710C435" w:rsidR="000E2849" w:rsidRDefault="000E28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Step 2 – Select “Orders &amp; Dispatching”. The options associated with this tab will pop-up on the left-hand sidebar.</w:t>
      </w:r>
    </w:p>
    <w:p w14:paraId="13F47313" w14:textId="4B55BF71" w:rsidR="000E2849" w:rsidRDefault="000E2849">
      <w:pPr>
        <w:rPr>
          <w:rFonts w:ascii="Arial" w:hAnsi="Arial" w:cs="Arial"/>
          <w:sz w:val="28"/>
          <w:szCs w:val="28"/>
        </w:rPr>
      </w:pPr>
      <w:r w:rsidRPr="000E2849">
        <w:rPr>
          <w:rFonts w:ascii="Arial" w:hAnsi="Arial" w:cs="Arial"/>
          <w:sz w:val="28"/>
          <w:szCs w:val="28"/>
        </w:rPr>
        <w:drawing>
          <wp:inline distT="0" distB="0" distL="0" distR="0" wp14:anchorId="3E967ECE" wp14:editId="4EC73554">
            <wp:extent cx="5943600" cy="33102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296B" w14:textId="77777777" w:rsidR="000E2849" w:rsidRDefault="000E2849">
      <w:pPr>
        <w:rPr>
          <w:rFonts w:ascii="Arial" w:hAnsi="Arial" w:cs="Arial"/>
          <w:sz w:val="28"/>
          <w:szCs w:val="28"/>
        </w:rPr>
      </w:pPr>
    </w:p>
    <w:p w14:paraId="7125274F" w14:textId="4ED8B1CB" w:rsidR="000E2849" w:rsidRDefault="000E28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Step 3 – Select “New Order” to create a new dispatch</w:t>
      </w:r>
    </w:p>
    <w:p w14:paraId="30604F05" w14:textId="3C90BCF1" w:rsidR="000E2849" w:rsidRDefault="000E2849">
      <w:pPr>
        <w:rPr>
          <w:rFonts w:ascii="Arial" w:hAnsi="Arial" w:cs="Arial"/>
          <w:sz w:val="28"/>
          <w:szCs w:val="28"/>
        </w:rPr>
      </w:pPr>
      <w:r w:rsidRPr="000E2849">
        <w:rPr>
          <w:rFonts w:ascii="Arial" w:hAnsi="Arial" w:cs="Arial"/>
          <w:sz w:val="28"/>
          <w:szCs w:val="28"/>
        </w:rPr>
        <w:drawing>
          <wp:inline distT="0" distB="0" distL="0" distR="0" wp14:anchorId="17AD2DAA" wp14:editId="27319655">
            <wp:extent cx="5943600" cy="2581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4486" w14:textId="77777777" w:rsidR="000E2849" w:rsidRDefault="000E2849">
      <w:pPr>
        <w:rPr>
          <w:rFonts w:ascii="Arial" w:hAnsi="Arial" w:cs="Arial"/>
          <w:sz w:val="28"/>
          <w:szCs w:val="28"/>
        </w:rPr>
      </w:pPr>
    </w:p>
    <w:p w14:paraId="2A6A7353" w14:textId="37B13255" w:rsidR="000E2849" w:rsidRDefault="000E28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Step 4 – Fill out</w:t>
      </w:r>
      <w:r w:rsidR="004C5644">
        <w:rPr>
          <w:rFonts w:ascii="Arial" w:hAnsi="Arial" w:cs="Arial"/>
          <w:sz w:val="28"/>
          <w:szCs w:val="28"/>
        </w:rPr>
        <w:t xml:space="preserve"> or select</w:t>
      </w:r>
      <w:r>
        <w:rPr>
          <w:rFonts w:ascii="Arial" w:hAnsi="Arial" w:cs="Arial"/>
          <w:sz w:val="28"/>
          <w:szCs w:val="28"/>
        </w:rPr>
        <w:t xml:space="preserve"> the information </w:t>
      </w:r>
      <w:r w:rsidR="004C5644">
        <w:rPr>
          <w:rFonts w:ascii="Arial" w:hAnsi="Arial" w:cs="Arial"/>
          <w:sz w:val="28"/>
          <w:szCs w:val="28"/>
        </w:rPr>
        <w:t>needed for the job.</w:t>
      </w:r>
    </w:p>
    <w:p w14:paraId="2B2AD260" w14:textId="40BA18FA" w:rsidR="004C5644" w:rsidRDefault="004C564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includes:</w:t>
      </w:r>
    </w:p>
    <w:p w14:paraId="3E5D036A" w14:textId="506D42B0" w:rsidR="004C5644" w:rsidRDefault="004C5644" w:rsidP="004C564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Order# (job number goes here)</w:t>
      </w:r>
    </w:p>
    <w:p w14:paraId="0AA43906" w14:textId="219EE06C" w:rsidR="004C5644" w:rsidRDefault="004C5644" w:rsidP="004C564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Client (Customer name goes here)</w:t>
      </w:r>
    </w:p>
    <w:p w14:paraId="3F5AC3DE" w14:textId="28A367DC" w:rsidR="004C5644" w:rsidRDefault="004C5644" w:rsidP="004C564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Service (type of job you are creating)</w:t>
      </w:r>
    </w:p>
    <w:p w14:paraId="1FD439FE" w14:textId="1E12E1C6" w:rsidR="004C5644" w:rsidRDefault="004C5644" w:rsidP="004C564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Caller/Phone/Email</w:t>
      </w:r>
    </w:p>
    <w:p w14:paraId="556C2745" w14:textId="115F7030" w:rsidR="004C5644" w:rsidRDefault="004C5644" w:rsidP="004C564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the job </w:t>
      </w:r>
      <w:proofErr w:type="gramStart"/>
      <w:r>
        <w:rPr>
          <w:rFonts w:ascii="Arial" w:hAnsi="Arial" w:cs="Arial"/>
          <w:sz w:val="28"/>
          <w:szCs w:val="28"/>
        </w:rPr>
        <w:t>contacts</w:t>
      </w:r>
      <w:proofErr w:type="gramEnd"/>
      <w:r>
        <w:rPr>
          <w:rFonts w:ascii="Arial" w:hAnsi="Arial" w:cs="Arial"/>
          <w:sz w:val="28"/>
          <w:szCs w:val="28"/>
        </w:rPr>
        <w:t xml:space="preserve"> name/phone/email</w:t>
      </w:r>
    </w:p>
    <w:p w14:paraId="155FAB78" w14:textId="11CB8363" w:rsidR="004C5644" w:rsidRDefault="004C5644" w:rsidP="004C564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Employee (the employee being assigned to the job)</w:t>
      </w:r>
    </w:p>
    <w:p w14:paraId="477C28E8" w14:textId="4B4069F9" w:rsidR="004C5644" w:rsidRDefault="004C5644" w:rsidP="004C564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Vehicle type (Type of lift if needed)</w:t>
      </w:r>
    </w:p>
    <w:p w14:paraId="012E58F7" w14:textId="480D7662" w:rsidR="004C5644" w:rsidRDefault="004C5644" w:rsidP="004C5644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 Instructions</w:t>
      </w:r>
    </w:p>
    <w:p w14:paraId="78016AC7" w14:textId="77777777" w:rsidR="00D35CCD" w:rsidRDefault="004C5644" w:rsidP="004C564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</w:t>
      </w:r>
      <w:r w:rsidR="00D35CCD">
        <w:rPr>
          <w:rFonts w:ascii="Arial" w:hAnsi="Arial" w:cs="Arial"/>
          <w:sz w:val="28"/>
          <w:szCs w:val="28"/>
        </w:rPr>
        <w:t xml:space="preserve">should include the job scope, # of assets, hours assigned (if the job is quoted) and if any additional materials are needed to complete. </w:t>
      </w:r>
    </w:p>
    <w:p w14:paraId="47836784" w14:textId="2FC257AD" w:rsidR="004C5644" w:rsidRDefault="00D35CCD" w:rsidP="00D35CCD">
      <w:pPr>
        <w:pStyle w:val="ListParagraph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the job is T&amp;M, that info should be relayed in the dispatch.</w:t>
      </w:r>
    </w:p>
    <w:p w14:paraId="4DAA6236" w14:textId="5422DFE2" w:rsidR="00D35CCD" w:rsidRDefault="00D35CCD" w:rsidP="00D35CCD">
      <w:pPr>
        <w:pStyle w:val="ListParagraph"/>
        <w:ind w:left="14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the job is quoted for straight time only, relay that in the dispatch as well.</w:t>
      </w:r>
    </w:p>
    <w:p w14:paraId="60C5751E" w14:textId="53755B34" w:rsidR="00D35CCD" w:rsidRDefault="00D35CCD" w:rsidP="00D35CCD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Start &amp; Due Dates (The time the job will start and the time the job is due to complete)</w:t>
      </w:r>
    </w:p>
    <w:p w14:paraId="5838BF0B" w14:textId="452A6C48" w:rsidR="00D35CCD" w:rsidRDefault="00D35CCD" w:rsidP="00D35CCD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picture below shows what it should look like when all information has been filled out.</w:t>
      </w:r>
    </w:p>
    <w:p w14:paraId="0788E8FE" w14:textId="51DD8734" w:rsidR="00D35CCD" w:rsidRDefault="00D35CCD" w:rsidP="00D35CCD">
      <w:pPr>
        <w:ind w:left="360"/>
        <w:rPr>
          <w:rFonts w:ascii="Arial" w:hAnsi="Arial" w:cs="Arial"/>
          <w:sz w:val="28"/>
          <w:szCs w:val="28"/>
        </w:rPr>
      </w:pPr>
      <w:r w:rsidRPr="00D35CCD">
        <w:rPr>
          <w:rFonts w:ascii="Arial" w:hAnsi="Arial" w:cs="Arial"/>
          <w:sz w:val="28"/>
          <w:szCs w:val="28"/>
        </w:rPr>
        <w:lastRenderedPageBreak/>
        <w:drawing>
          <wp:inline distT="0" distB="0" distL="0" distR="0" wp14:anchorId="0E5C53FE" wp14:editId="3614AA7E">
            <wp:extent cx="5943600" cy="715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B127" w14:textId="407FFF61" w:rsidR="00D35CCD" w:rsidRDefault="00D35CCD" w:rsidP="00D35CCD">
      <w:pPr>
        <w:ind w:left="360"/>
        <w:rPr>
          <w:rFonts w:ascii="Arial" w:hAnsi="Arial" w:cs="Arial"/>
          <w:sz w:val="28"/>
          <w:szCs w:val="28"/>
        </w:rPr>
      </w:pPr>
    </w:p>
    <w:p w14:paraId="0974F05A" w14:textId="35220EF6" w:rsidR="00D35CCD" w:rsidRDefault="003E189C" w:rsidP="00D35CCD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Note: The address info will automatically populate when a client is selected. This info needs to be verified before dispatching the user.</w:t>
      </w:r>
    </w:p>
    <w:p w14:paraId="76A4BC1F" w14:textId="6B2248BE" w:rsidR="003E189C" w:rsidRDefault="003E189C" w:rsidP="00D35CCD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Step 5 – Once all necessary information has been added and verified, click the CD icon to save the dispatch. This will send the dispatch to the selected employee.</w:t>
      </w:r>
    </w:p>
    <w:p w14:paraId="1D4D831B" w14:textId="783EEC18" w:rsidR="003E189C" w:rsidRDefault="003E189C" w:rsidP="00D35CCD">
      <w:pPr>
        <w:ind w:left="360"/>
        <w:rPr>
          <w:rFonts w:ascii="Arial" w:hAnsi="Arial" w:cs="Arial"/>
          <w:sz w:val="28"/>
          <w:szCs w:val="28"/>
        </w:rPr>
      </w:pPr>
      <w:r w:rsidRPr="003E189C">
        <w:rPr>
          <w:rFonts w:ascii="Arial" w:hAnsi="Arial" w:cs="Arial"/>
          <w:sz w:val="28"/>
          <w:szCs w:val="28"/>
        </w:rPr>
        <w:drawing>
          <wp:inline distT="0" distB="0" distL="0" distR="0" wp14:anchorId="20F44CAE" wp14:editId="33A85CFC">
            <wp:extent cx="5943600" cy="8820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E51F9" w14:textId="09CB6BEB" w:rsidR="00D35CCD" w:rsidRDefault="00D35CCD" w:rsidP="00D35CCD">
      <w:pPr>
        <w:ind w:left="360"/>
        <w:rPr>
          <w:rFonts w:ascii="Arial" w:hAnsi="Arial" w:cs="Arial"/>
          <w:sz w:val="28"/>
          <w:szCs w:val="28"/>
        </w:rPr>
      </w:pPr>
    </w:p>
    <w:p w14:paraId="5BF7BB29" w14:textId="34F2EF54" w:rsidR="00D35CCD" w:rsidRDefault="003E189C" w:rsidP="00D35CCD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Step 6 – As a check you can click the dispatch button on the left-hand sidebar to lookup your created dispatch</w:t>
      </w:r>
    </w:p>
    <w:p w14:paraId="66D43BA3" w14:textId="489AA471" w:rsidR="003E189C" w:rsidRPr="00D35CCD" w:rsidRDefault="003E189C" w:rsidP="00D35CCD">
      <w:pPr>
        <w:ind w:left="360"/>
        <w:rPr>
          <w:rFonts w:ascii="Arial" w:hAnsi="Arial" w:cs="Arial"/>
          <w:sz w:val="28"/>
          <w:szCs w:val="28"/>
        </w:rPr>
      </w:pPr>
      <w:r w:rsidRPr="003E189C">
        <w:rPr>
          <w:rFonts w:ascii="Arial" w:hAnsi="Arial" w:cs="Arial"/>
          <w:sz w:val="28"/>
          <w:szCs w:val="28"/>
        </w:rPr>
        <w:drawing>
          <wp:inline distT="0" distB="0" distL="0" distR="0" wp14:anchorId="6FA35EC3" wp14:editId="018E52F5">
            <wp:extent cx="5943600" cy="11817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89C" w:rsidRPr="00D35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E110C74"/>
    <w:multiLevelType w:val="hybridMultilevel"/>
    <w:tmpl w:val="30C44F88"/>
    <w:lvl w:ilvl="0" w:tplc="FD3A2F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849"/>
    <w:rsid w:val="000E2849"/>
    <w:rsid w:val="003E189C"/>
    <w:rsid w:val="0043317E"/>
    <w:rsid w:val="004C5644"/>
    <w:rsid w:val="00D3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638C9"/>
  <w15:chartTrackingRefBased/>
  <w15:docId w15:val="{5CD7B400-E558-4F6E-8BC1-BF95A458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56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D. Joy</dc:creator>
  <cp:keywords/>
  <dc:description/>
  <cp:lastModifiedBy>Justin D. Joy</cp:lastModifiedBy>
  <cp:revision>1</cp:revision>
  <dcterms:created xsi:type="dcterms:W3CDTF">2021-04-13T14:19:00Z</dcterms:created>
  <dcterms:modified xsi:type="dcterms:W3CDTF">2021-04-13T14:59:00Z</dcterms:modified>
</cp:coreProperties>
</file>